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C4" w:rsidRDefault="008153C4" w:rsidP="00B502CF">
      <w:pPr>
        <w:jc w:val="both"/>
        <w:rPr>
          <w:rFonts w:ascii="Times New Roman" w:hAnsi="Times New Roman"/>
          <w:szCs w:val="24"/>
          <w:lang w:val="sr-Cyrl-CS"/>
        </w:rPr>
      </w:pPr>
      <w:bookmarkStart w:id="0" w:name="_GoBack"/>
      <w:bookmarkEnd w:id="0"/>
    </w:p>
    <w:p w:rsidR="00B502CF" w:rsidRPr="006849EF" w:rsidRDefault="000E2A20" w:rsidP="00B502CF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sr-Cyrl-CS"/>
        </w:rPr>
        <w:t>REPUBLIKA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B502CF" w:rsidRPr="006849EF" w:rsidRDefault="008153C4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</w:rPr>
        <w:t xml:space="preserve">  </w:t>
      </w:r>
      <w:r w:rsidR="000E2A20">
        <w:rPr>
          <w:rFonts w:ascii="Times New Roman" w:hAnsi="Times New Roman"/>
          <w:szCs w:val="24"/>
          <w:lang w:val="sr-Cyrl-CS"/>
        </w:rPr>
        <w:t>NARODNA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SKUPŠTINA</w:t>
      </w:r>
    </w:p>
    <w:p w:rsidR="00B502CF" w:rsidRPr="006849EF" w:rsidRDefault="000E2A20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pravosuđe</w:t>
      </w:r>
      <w:r w:rsidR="00B502CF" w:rsidRPr="006849E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državnu</w:t>
      </w:r>
      <w:r w:rsidR="00B502CF" w:rsidRPr="006849EF">
        <w:rPr>
          <w:rFonts w:ascii="Times New Roman" w:hAnsi="Times New Roman"/>
          <w:szCs w:val="24"/>
          <w:lang w:val="sr-Cyrl-RS"/>
        </w:rPr>
        <w:t xml:space="preserve"> </w:t>
      </w:r>
    </w:p>
    <w:p w:rsidR="00B502CF" w:rsidRPr="006849EF" w:rsidRDefault="000E2A20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upravu</w:t>
      </w:r>
      <w:r w:rsidR="00FA4FB9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A4FB9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lokalnu</w:t>
      </w:r>
      <w:r w:rsidR="00FA4FB9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samoupravu</w:t>
      </w:r>
    </w:p>
    <w:p w:rsidR="00850835" w:rsidRPr="00850835" w:rsidRDefault="00850835" w:rsidP="00850835">
      <w:pPr>
        <w:rPr>
          <w:rFonts w:ascii="Times New Roman" w:hAnsi="Times New Roman"/>
          <w:szCs w:val="24"/>
          <w:lang w:val="sr-Cyrl-RS"/>
        </w:rPr>
      </w:pPr>
      <w:r w:rsidRPr="00850835">
        <w:rPr>
          <w:rFonts w:ascii="Times New Roman" w:hAnsi="Times New Roman"/>
          <w:szCs w:val="24"/>
          <w:lang w:val="sr-Cyrl-CS"/>
        </w:rPr>
        <w:t>0</w:t>
      </w:r>
      <w:r w:rsidRPr="00850835">
        <w:rPr>
          <w:rFonts w:ascii="Times New Roman" w:hAnsi="Times New Roman"/>
          <w:szCs w:val="24"/>
        </w:rPr>
        <w:t>7</w:t>
      </w:r>
      <w:r w:rsidRPr="00850835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Broj</w:t>
      </w:r>
      <w:r w:rsidRPr="00850835">
        <w:rPr>
          <w:rFonts w:ascii="Times New Roman" w:hAnsi="Times New Roman"/>
          <w:szCs w:val="24"/>
          <w:lang w:val="sr-Cyrl-CS"/>
        </w:rPr>
        <w:t>:</w:t>
      </w:r>
      <w:r w:rsidRPr="00E618F8">
        <w:rPr>
          <w:rFonts w:ascii="Times New Roman" w:hAnsi="Times New Roman"/>
          <w:szCs w:val="24"/>
        </w:rPr>
        <w:t xml:space="preserve"> </w:t>
      </w:r>
      <w:r w:rsidRPr="00E618F8">
        <w:rPr>
          <w:rFonts w:ascii="Times New Roman" w:hAnsi="Times New Roman"/>
          <w:szCs w:val="24"/>
          <w:lang w:val="sr-Cyrl-RS"/>
        </w:rPr>
        <w:t>06-2/</w:t>
      </w:r>
      <w:r w:rsidRPr="00E618F8">
        <w:rPr>
          <w:rFonts w:ascii="Times New Roman" w:hAnsi="Times New Roman"/>
          <w:szCs w:val="24"/>
        </w:rPr>
        <w:t>165</w:t>
      </w:r>
      <w:r w:rsidRPr="00E618F8">
        <w:rPr>
          <w:rFonts w:ascii="Times New Roman" w:hAnsi="Times New Roman"/>
          <w:szCs w:val="24"/>
          <w:lang w:val="sr-Cyrl-RS"/>
        </w:rPr>
        <w:t>-25</w:t>
      </w:r>
    </w:p>
    <w:p w:rsidR="00B502CF" w:rsidRPr="006849EF" w:rsidRDefault="006C4AC4" w:rsidP="00B502CF">
      <w:pPr>
        <w:rPr>
          <w:rFonts w:ascii="Times New Roman" w:hAnsi="Times New Roman"/>
          <w:szCs w:val="24"/>
          <w:lang w:val="sr-Cyrl-CS"/>
        </w:rPr>
      </w:pPr>
      <w:r w:rsidRPr="006849EF">
        <w:rPr>
          <w:rFonts w:ascii="Times New Roman" w:hAnsi="Times New Roman"/>
          <w:szCs w:val="24"/>
          <w:lang w:val="sr-Cyrl-RS"/>
        </w:rPr>
        <w:t xml:space="preserve">25. </w:t>
      </w:r>
      <w:r w:rsidR="000E2A20">
        <w:rPr>
          <w:rFonts w:ascii="Times New Roman" w:hAnsi="Times New Roman"/>
          <w:szCs w:val="24"/>
          <w:lang w:val="sr-Cyrl-RS"/>
        </w:rPr>
        <w:t>novembar</w:t>
      </w:r>
      <w:r w:rsidR="00FA4FB9" w:rsidRPr="006849EF">
        <w:rPr>
          <w:rFonts w:ascii="Times New Roman" w:hAnsi="Times New Roman"/>
          <w:szCs w:val="24"/>
          <w:lang w:val="sr-Cyrl-RS"/>
        </w:rPr>
        <w:t xml:space="preserve"> 2025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. </w:t>
      </w:r>
      <w:r w:rsidR="000E2A20">
        <w:rPr>
          <w:rFonts w:ascii="Times New Roman" w:hAnsi="Times New Roman"/>
          <w:szCs w:val="24"/>
          <w:lang w:val="sr-Cyrl-CS"/>
        </w:rPr>
        <w:t>godine</w:t>
      </w:r>
    </w:p>
    <w:p w:rsidR="00B502CF" w:rsidRPr="006849EF" w:rsidRDefault="000E2A20" w:rsidP="00B502CF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B502CF" w:rsidRPr="006849EF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3D1853" w:rsidRPr="006849EF" w:rsidRDefault="003D1853" w:rsidP="00B502CF">
      <w:pPr>
        <w:rPr>
          <w:rFonts w:ascii="Times New Roman" w:hAnsi="Times New Roman"/>
          <w:szCs w:val="24"/>
          <w:lang w:val="sr-Cyrl-CS"/>
        </w:rPr>
      </w:pPr>
    </w:p>
    <w:p w:rsidR="003D1853" w:rsidRPr="006849EF" w:rsidRDefault="003D1853" w:rsidP="00B502CF">
      <w:pPr>
        <w:rPr>
          <w:rFonts w:ascii="Times New Roman" w:hAnsi="Times New Roman"/>
          <w:szCs w:val="24"/>
        </w:rPr>
      </w:pPr>
    </w:p>
    <w:p w:rsidR="00B502CF" w:rsidRPr="006849EF" w:rsidRDefault="000E2A20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B502CF" w:rsidRPr="006849EF" w:rsidRDefault="000E2A20" w:rsidP="00B502C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RS"/>
        </w:rPr>
        <w:t>OSME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SEDNICE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ODBORA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ZA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PRAVOSUĐE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/>
          <w:b/>
          <w:szCs w:val="24"/>
          <w:lang w:val="sr-Cyrl-CS"/>
        </w:rPr>
        <w:t>DRŽAVNU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UPRAVU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B502CF" w:rsidRPr="006849EF" w:rsidRDefault="000E2A20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LOKALNU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SAMOUPRAVU</w:t>
      </w:r>
      <w:r w:rsidR="00B502CF" w:rsidRPr="006849EF">
        <w:rPr>
          <w:rFonts w:ascii="Times New Roman" w:hAnsi="Times New Roman"/>
          <w:b/>
          <w:szCs w:val="24"/>
        </w:rPr>
        <w:t>,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</w:t>
      </w:r>
      <w:r w:rsidR="00B502CF" w:rsidRPr="006849EF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ODRŽANE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 </w:t>
      </w:r>
      <w:r w:rsidR="00E978B3" w:rsidRPr="006849EF">
        <w:rPr>
          <w:rFonts w:ascii="Times New Roman" w:hAnsi="Times New Roman"/>
          <w:b/>
          <w:szCs w:val="24"/>
          <w:lang w:val="sr-Cyrl-CS"/>
        </w:rPr>
        <w:t xml:space="preserve">26. </w:t>
      </w:r>
      <w:r>
        <w:rPr>
          <w:rFonts w:ascii="Times New Roman" w:hAnsi="Times New Roman"/>
          <w:b/>
          <w:szCs w:val="24"/>
          <w:lang w:val="sr-Cyrl-CS"/>
        </w:rPr>
        <w:t>NOVEMBRA</w:t>
      </w:r>
      <w:r w:rsidR="00FA4FB9" w:rsidRPr="006849EF">
        <w:rPr>
          <w:rFonts w:ascii="Times New Roman" w:hAnsi="Times New Roman"/>
          <w:b/>
          <w:szCs w:val="24"/>
          <w:lang w:val="sr-Cyrl-CS"/>
        </w:rPr>
        <w:t xml:space="preserve"> 2025</w:t>
      </w:r>
      <w:r w:rsidR="00B502CF" w:rsidRPr="006849EF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B502CF" w:rsidRPr="006849EF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6849EF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B12F87" w:rsidRPr="006849EF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6849EF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6849EF">
        <w:rPr>
          <w:rFonts w:ascii="Times New Roman" w:hAnsi="Times New Roman"/>
          <w:szCs w:val="24"/>
          <w:lang w:val="sr-Cyrl-CS"/>
        </w:rPr>
        <w:tab/>
      </w:r>
      <w:r w:rsidR="000E2A20">
        <w:rPr>
          <w:rFonts w:ascii="Times New Roman" w:hAnsi="Times New Roman"/>
          <w:szCs w:val="24"/>
          <w:lang w:val="sr-Cyrl-CS"/>
        </w:rPr>
        <w:t>Sednica</w:t>
      </w:r>
      <w:r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je</w:t>
      </w:r>
      <w:r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počela</w:t>
      </w:r>
      <w:r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u</w:t>
      </w:r>
      <w:r w:rsidRPr="006849EF">
        <w:rPr>
          <w:rFonts w:ascii="Times New Roman" w:hAnsi="Times New Roman"/>
          <w:szCs w:val="24"/>
          <w:lang w:val="sr-Cyrl-CS"/>
        </w:rPr>
        <w:t xml:space="preserve"> </w:t>
      </w:r>
      <w:r w:rsidR="00850835" w:rsidRPr="006849EF">
        <w:rPr>
          <w:rFonts w:ascii="Times New Roman" w:hAnsi="Times New Roman"/>
          <w:szCs w:val="24"/>
          <w:lang w:val="sr-Cyrl-RS"/>
        </w:rPr>
        <w:t>12,30</w:t>
      </w:r>
      <w:r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časova</w:t>
      </w:r>
      <w:r w:rsidRPr="006849EF">
        <w:rPr>
          <w:rFonts w:ascii="Times New Roman" w:hAnsi="Times New Roman"/>
          <w:szCs w:val="24"/>
          <w:lang w:val="sr-Cyrl-CS"/>
        </w:rPr>
        <w:t>.</w:t>
      </w:r>
    </w:p>
    <w:p w:rsidR="00B502CF" w:rsidRPr="006849EF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6849EF" w:rsidRDefault="000E2A20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Sednicom</w:t>
      </w:r>
      <w:r w:rsidR="00B502CF" w:rsidRPr="006849E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je</w:t>
      </w:r>
      <w:r w:rsidR="00B502CF" w:rsidRPr="006849E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predsedavao</w:t>
      </w:r>
      <w:r w:rsidR="00B502CF" w:rsidRPr="006849E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dr</w:t>
      </w:r>
      <w:r w:rsidR="00FA4FB9" w:rsidRPr="006849E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Uglješa</w:t>
      </w:r>
      <w:r w:rsidR="00FA4FB9" w:rsidRPr="006849E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Mrdić</w:t>
      </w:r>
      <w:r w:rsidR="000D029E" w:rsidRPr="006849EF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predsednik</w:t>
      </w:r>
      <w:r w:rsidR="000D029E" w:rsidRPr="006849E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Odbora</w:t>
      </w:r>
      <w:r w:rsidR="000D029E" w:rsidRPr="006849EF">
        <w:rPr>
          <w:rFonts w:ascii="Times New Roman" w:hAnsi="Times New Roman"/>
          <w:szCs w:val="24"/>
          <w:lang w:val="ru-RU"/>
        </w:rPr>
        <w:t>.</w:t>
      </w:r>
    </w:p>
    <w:p w:rsidR="00B502CF" w:rsidRPr="006849EF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6849EF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6849EF">
        <w:rPr>
          <w:rFonts w:ascii="Times New Roman" w:hAnsi="Times New Roman"/>
          <w:szCs w:val="24"/>
          <w:lang w:val="sr-Cyrl-CS"/>
        </w:rPr>
        <w:tab/>
      </w:r>
      <w:r w:rsidR="000E2A20">
        <w:rPr>
          <w:rFonts w:ascii="Times New Roman" w:hAnsi="Times New Roman"/>
          <w:szCs w:val="24"/>
          <w:lang w:val="sr-Cyrl-CS"/>
        </w:rPr>
        <w:t>Sednici</w:t>
      </w:r>
      <w:r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su</w:t>
      </w:r>
      <w:r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prisustvovali</w:t>
      </w:r>
      <w:r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članovi</w:t>
      </w:r>
      <w:r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Odbora</w:t>
      </w:r>
      <w:r w:rsidRPr="006849EF">
        <w:rPr>
          <w:rFonts w:ascii="Times New Roman" w:hAnsi="Times New Roman"/>
          <w:szCs w:val="24"/>
          <w:lang w:val="sr-Cyrl-CS"/>
        </w:rPr>
        <w:t>:</w:t>
      </w:r>
      <w:r w:rsidR="00492CE5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Dragan</w:t>
      </w:r>
      <w:r w:rsidR="00492CE5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Nikolić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, </w:t>
      </w:r>
      <w:r w:rsidR="002C4D5E" w:rsidRPr="006849EF">
        <w:rPr>
          <w:rFonts w:ascii="Times New Roman" w:hAnsi="Times New Roman"/>
          <w:szCs w:val="24"/>
        </w:rPr>
        <w:t>Jo</w:t>
      </w:r>
      <w:r w:rsidR="000E2A20">
        <w:rPr>
          <w:rFonts w:ascii="Times New Roman" w:hAnsi="Times New Roman"/>
          <w:szCs w:val="24"/>
          <w:lang w:val="sr-Cyrl-RS"/>
        </w:rPr>
        <w:t>van</w:t>
      </w:r>
      <w:r w:rsidR="002C4D5E" w:rsidRPr="006849EF">
        <w:rPr>
          <w:rFonts w:ascii="Times New Roman" w:hAnsi="Times New Roman"/>
          <w:szCs w:val="24"/>
          <w:lang w:val="sr-Cyrl-RS"/>
        </w:rPr>
        <w:t xml:space="preserve"> </w:t>
      </w:r>
      <w:r w:rsidR="000E2A20">
        <w:rPr>
          <w:rFonts w:ascii="Times New Roman" w:hAnsi="Times New Roman"/>
          <w:szCs w:val="24"/>
          <w:lang w:val="sr-Cyrl-RS"/>
        </w:rPr>
        <w:t>Palalić</w:t>
      </w:r>
      <w:r w:rsidR="002C4D5E" w:rsidRPr="006849EF">
        <w:rPr>
          <w:rFonts w:ascii="Times New Roman" w:hAnsi="Times New Roman"/>
          <w:szCs w:val="24"/>
          <w:lang w:val="sr-Cyrl-CS"/>
        </w:rPr>
        <w:t xml:space="preserve">, </w:t>
      </w:r>
      <w:r w:rsidR="000E2A20">
        <w:rPr>
          <w:rFonts w:ascii="Times New Roman" w:hAnsi="Times New Roman"/>
          <w:szCs w:val="24"/>
          <w:lang w:val="sr-Cyrl-CS"/>
        </w:rPr>
        <w:t>Jasmina</w:t>
      </w:r>
      <w:r w:rsidR="002C4D5E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Palurović</w:t>
      </w:r>
      <w:r w:rsidR="002C4D5E" w:rsidRPr="006849EF">
        <w:rPr>
          <w:rFonts w:ascii="Times New Roman" w:hAnsi="Times New Roman"/>
          <w:szCs w:val="24"/>
          <w:lang w:val="sr-Cyrl-CS"/>
        </w:rPr>
        <w:t xml:space="preserve">, </w:t>
      </w:r>
      <w:r w:rsidR="000E2A20">
        <w:rPr>
          <w:rFonts w:ascii="Times New Roman" w:hAnsi="Times New Roman"/>
          <w:szCs w:val="24"/>
          <w:lang w:val="sr-Cyrl-CS"/>
        </w:rPr>
        <w:t>Biljana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Ilić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Stošić</w:t>
      </w:r>
      <w:r w:rsidR="00FA4FB9" w:rsidRPr="006849EF">
        <w:rPr>
          <w:rFonts w:ascii="Times New Roman" w:hAnsi="Times New Roman"/>
          <w:szCs w:val="24"/>
          <w:lang w:val="sr-Cyrl-CS"/>
        </w:rPr>
        <w:t>,</w:t>
      </w:r>
      <w:r w:rsidR="00E978B3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Lidija</w:t>
      </w:r>
      <w:r w:rsidR="00E978B3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Načić</w:t>
      </w:r>
      <w:r w:rsidR="00E978B3" w:rsidRPr="006849EF">
        <w:rPr>
          <w:rFonts w:ascii="Times New Roman" w:hAnsi="Times New Roman"/>
          <w:szCs w:val="24"/>
          <w:lang w:val="sr-Cyrl-CS"/>
        </w:rPr>
        <w:t>,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Nataša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Milić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Milaš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, </w:t>
      </w:r>
      <w:r w:rsidR="000E2A20">
        <w:rPr>
          <w:rFonts w:ascii="Times New Roman" w:hAnsi="Times New Roman"/>
          <w:szCs w:val="24"/>
          <w:lang w:val="sr-Cyrl-CS"/>
        </w:rPr>
        <w:t>Risto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Kostov</w:t>
      </w:r>
      <w:r w:rsidR="00AF64EA" w:rsidRPr="006849EF">
        <w:rPr>
          <w:rFonts w:ascii="Times New Roman" w:hAnsi="Times New Roman"/>
          <w:szCs w:val="24"/>
          <w:lang w:val="sr-Cyrl-CS"/>
        </w:rPr>
        <w:t xml:space="preserve">, </w:t>
      </w:r>
      <w:r w:rsidR="000E2A20">
        <w:rPr>
          <w:rFonts w:ascii="Times New Roman" w:hAnsi="Times New Roman"/>
          <w:szCs w:val="24"/>
          <w:lang w:val="sr-Cyrl-CS"/>
        </w:rPr>
        <w:t>Ana</w:t>
      </w:r>
      <w:r w:rsidR="00AF64EA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Krstić</w:t>
      </w:r>
      <w:r w:rsidR="00E978B3" w:rsidRPr="006849EF">
        <w:rPr>
          <w:rFonts w:ascii="Times New Roman" w:hAnsi="Times New Roman"/>
          <w:szCs w:val="24"/>
          <w:lang w:val="sr-Cyrl-CS"/>
        </w:rPr>
        <w:t xml:space="preserve">, </w:t>
      </w:r>
      <w:r w:rsidR="000E2A20">
        <w:rPr>
          <w:rFonts w:ascii="Times New Roman" w:hAnsi="Times New Roman"/>
          <w:szCs w:val="24"/>
          <w:lang w:val="sr-Cyrl-CS"/>
        </w:rPr>
        <w:t>Aleksandar</w:t>
      </w:r>
      <w:r w:rsidR="00E978B3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Ivanović</w:t>
      </w:r>
      <w:r w:rsidR="00AF64EA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i</w:t>
      </w:r>
      <w:r w:rsidR="00AF64EA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Verica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Milanović</w:t>
      </w:r>
      <w:r w:rsidR="00F56FA3" w:rsidRPr="006849EF">
        <w:rPr>
          <w:rFonts w:ascii="Times New Roman" w:hAnsi="Times New Roman"/>
          <w:szCs w:val="24"/>
          <w:lang w:val="sr-Cyrl-CS"/>
        </w:rPr>
        <w:t>.</w:t>
      </w:r>
    </w:p>
    <w:p w:rsidR="002D6FB3" w:rsidRPr="006849EF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6849EF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6849EF">
        <w:rPr>
          <w:rFonts w:ascii="Times New Roman" w:hAnsi="Times New Roman"/>
          <w:szCs w:val="24"/>
          <w:lang w:val="sr-Cyrl-CS"/>
        </w:rPr>
        <w:tab/>
      </w:r>
      <w:r w:rsidR="000E2A20">
        <w:rPr>
          <w:rFonts w:ascii="Times New Roman" w:hAnsi="Times New Roman"/>
          <w:szCs w:val="24"/>
          <w:lang w:val="sr-Cyrl-CS"/>
        </w:rPr>
        <w:t>Sednici</w:t>
      </w:r>
      <w:r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su</w:t>
      </w:r>
      <w:r w:rsidRPr="006849EF">
        <w:rPr>
          <w:rFonts w:ascii="Times New Roman" w:hAnsi="Times New Roman"/>
          <w:szCs w:val="24"/>
          <w:lang w:val="sr-Cyrl-CS"/>
        </w:rPr>
        <w:t xml:space="preserve">  </w:t>
      </w:r>
      <w:r w:rsidR="000E2A20">
        <w:rPr>
          <w:rFonts w:ascii="Times New Roman" w:hAnsi="Times New Roman"/>
          <w:szCs w:val="24"/>
          <w:lang w:val="sr-Cyrl-CS"/>
        </w:rPr>
        <w:t>prisustvovali</w:t>
      </w:r>
      <w:r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i</w:t>
      </w:r>
      <w:r w:rsidRPr="006849EF">
        <w:rPr>
          <w:rFonts w:ascii="Times New Roman" w:hAnsi="Times New Roman"/>
          <w:szCs w:val="24"/>
          <w:lang w:val="sr-Cyrl-CS"/>
        </w:rPr>
        <w:t>:</w:t>
      </w:r>
      <w:r w:rsidR="00E978B3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Milija</w:t>
      </w:r>
      <w:r w:rsidR="00AF64EA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Miletić</w:t>
      </w:r>
      <w:r w:rsidR="00AF64EA" w:rsidRPr="006849EF">
        <w:rPr>
          <w:rFonts w:ascii="Times New Roman" w:hAnsi="Times New Roman"/>
          <w:szCs w:val="24"/>
          <w:lang w:val="sr-Cyrl-CS"/>
        </w:rPr>
        <w:t xml:space="preserve">, </w:t>
      </w:r>
      <w:r w:rsidR="000E2A20">
        <w:rPr>
          <w:rFonts w:ascii="Times New Roman" w:hAnsi="Times New Roman"/>
          <w:szCs w:val="24"/>
          <w:lang w:val="sr-Cyrl-CS"/>
        </w:rPr>
        <w:t>zamenik</w:t>
      </w:r>
      <w:r w:rsidR="00AF64EA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člana</w:t>
      </w:r>
      <w:r w:rsidR="00AF64EA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Đorđa</w:t>
      </w:r>
      <w:r w:rsidR="00AF64EA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Komlenskog</w:t>
      </w:r>
      <w:r w:rsidR="00AF64EA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i</w:t>
      </w:r>
      <w:r w:rsidR="00492CE5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Boris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Bajić</w:t>
      </w:r>
      <w:r w:rsidR="000D029E" w:rsidRPr="006849EF">
        <w:rPr>
          <w:rFonts w:ascii="Times New Roman" w:hAnsi="Times New Roman"/>
          <w:szCs w:val="24"/>
          <w:lang w:val="sr-Cyrl-CS"/>
        </w:rPr>
        <w:t xml:space="preserve">, </w:t>
      </w:r>
      <w:r w:rsidR="000E2A20">
        <w:rPr>
          <w:rFonts w:ascii="Times New Roman" w:hAnsi="Times New Roman"/>
          <w:szCs w:val="24"/>
          <w:lang w:val="sr-Cyrl-CS"/>
        </w:rPr>
        <w:t>zamenik</w:t>
      </w:r>
      <w:r w:rsidR="000D029E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člana</w:t>
      </w:r>
      <w:r w:rsidR="000D029E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prof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. </w:t>
      </w:r>
      <w:r w:rsidR="000E2A20">
        <w:rPr>
          <w:rFonts w:ascii="Times New Roman" w:hAnsi="Times New Roman"/>
          <w:szCs w:val="24"/>
          <w:lang w:val="sr-Cyrl-CS"/>
        </w:rPr>
        <w:t>dr</w:t>
      </w:r>
      <w:r w:rsidR="000D029E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Balinta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Pastora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. </w:t>
      </w:r>
    </w:p>
    <w:p w:rsidR="00B502CF" w:rsidRPr="006849EF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6849EF" w:rsidRDefault="000E2A20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</w:t>
      </w:r>
      <w:r>
        <w:rPr>
          <w:rFonts w:ascii="Times New Roman" w:hAnsi="Times New Roman"/>
          <w:szCs w:val="24"/>
          <w:lang w:val="sr-Cyrl-RS"/>
        </w:rPr>
        <w:t>novi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8A334B" w:rsidRPr="006849EF">
        <w:rPr>
          <w:rFonts w:ascii="Times New Roman" w:hAnsi="Times New Roman"/>
          <w:szCs w:val="24"/>
          <w:lang w:val="sr-Cyrl-CS"/>
        </w:rPr>
        <w:t>:</w:t>
      </w:r>
      <w:r w:rsidR="00CE15F4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Pavle</w:t>
      </w:r>
      <w:r w:rsidR="00492CE5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Grbović</w:t>
      </w:r>
      <w:r w:rsidR="00492CE5" w:rsidRPr="006849E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Filip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Tatalović</w:t>
      </w:r>
      <w:r w:rsidR="00AF64EA" w:rsidRPr="006849E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prof</w:t>
      </w:r>
      <w:r w:rsidR="00AF64EA" w:rsidRPr="006849EF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dr</w:t>
      </w:r>
      <w:r w:rsidR="00AF64EA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Jelena</w:t>
      </w:r>
      <w:r w:rsidR="00AF64EA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Jerinić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Dejan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Šulkić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njihovi</w:t>
      </w:r>
      <w:r w:rsidR="00FA4FB9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5D48D3" w:rsidRPr="006849EF">
        <w:rPr>
          <w:rFonts w:ascii="Times New Roman" w:hAnsi="Times New Roman"/>
          <w:szCs w:val="24"/>
          <w:lang w:val="sr-Cyrl-CS"/>
        </w:rPr>
        <w:t>.</w:t>
      </w:r>
    </w:p>
    <w:p w:rsidR="00492CE5" w:rsidRPr="006849EF" w:rsidRDefault="00492CE5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855430" w:rsidRPr="006849EF" w:rsidRDefault="000E2A20" w:rsidP="00AF64EA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855430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855430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AF64EA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Zoran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Kasalović</w:t>
      </w:r>
      <w:r w:rsidR="00AF64EA" w:rsidRPr="006849EF">
        <w:rPr>
          <w:rFonts w:ascii="Times New Roman" w:hAnsi="Times New Roman"/>
          <w:b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državni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sekretar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Ministarstvu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državne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uprave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lokalne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samouprave</w:t>
      </w:r>
      <w:r w:rsidR="00AF64EA" w:rsidRPr="006849EF">
        <w:rPr>
          <w:rFonts w:ascii="Times New Roman" w:hAnsi="Times New Roman"/>
          <w:lang w:val="sr-Cyrl-RS"/>
        </w:rPr>
        <w:t>,</w:t>
      </w:r>
      <w:r w:rsidR="00AF64EA" w:rsidRPr="006849EF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Jovan</w:t>
      </w:r>
      <w:r w:rsidR="00850835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Knežević</w:t>
      </w:r>
      <w:r w:rsidR="00850835" w:rsidRPr="006849E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v</w:t>
      </w:r>
      <w:r w:rsidR="00850835" w:rsidRPr="006849EF">
        <w:rPr>
          <w:rFonts w:ascii="Times New Roman" w:hAnsi="Times New Roman"/>
          <w:lang w:val="sr-Cyrl-RS"/>
        </w:rPr>
        <w:t>.</w:t>
      </w:r>
      <w:r>
        <w:rPr>
          <w:rFonts w:ascii="Times New Roman" w:hAnsi="Times New Roman"/>
          <w:lang w:val="sr-Cyrl-RS"/>
        </w:rPr>
        <w:t>d</w:t>
      </w:r>
      <w:r w:rsidR="00850835" w:rsidRPr="006849EF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pomoćnik</w:t>
      </w:r>
      <w:r w:rsidR="00850835" w:rsidRPr="006849EF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ministra</w:t>
      </w:r>
      <w:r w:rsidR="00850835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zaduženog</w:t>
      </w:r>
      <w:r w:rsidR="00850835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850835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Sektor</w:t>
      </w:r>
      <w:r w:rsidR="00850835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850835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matične</w:t>
      </w:r>
      <w:r w:rsidR="00850835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knjige</w:t>
      </w:r>
      <w:r w:rsidR="00850835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850835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registre</w:t>
      </w:r>
      <w:r w:rsidR="00850835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850835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Sanja</w:t>
      </w:r>
      <w:r w:rsidR="00850835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Volić</w:t>
      </w:r>
      <w:r w:rsidR="006849EF" w:rsidRPr="006849E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načelnik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Odeljenja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upravljanje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Registrom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administrativnih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postupaka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moderznizaciju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usluga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javne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uprave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Republičkom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sekretarijatu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javne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politike</w:t>
      </w:r>
      <w:r w:rsidR="006849EF" w:rsidRPr="006849E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ispred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Ministarstva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finansija</w:t>
      </w:r>
      <w:r w:rsidR="006849EF" w:rsidRPr="006849EF">
        <w:rPr>
          <w:rFonts w:ascii="Times New Roman" w:hAnsi="Times New Roman"/>
          <w:lang w:val="sr-Cyrl-RS"/>
        </w:rPr>
        <w:t>.</w:t>
      </w:r>
    </w:p>
    <w:p w:rsidR="00B240AC" w:rsidRPr="006849EF" w:rsidRDefault="00B240AC" w:rsidP="00EA466A">
      <w:pPr>
        <w:ind w:firstLine="709"/>
        <w:jc w:val="both"/>
        <w:rPr>
          <w:rFonts w:ascii="Times New Roman" w:hAnsi="Times New Roman"/>
          <w:lang w:val="sr-Cyrl-RS"/>
        </w:rPr>
      </w:pPr>
    </w:p>
    <w:p w:rsidR="00AF64EA" w:rsidRPr="006849EF" w:rsidRDefault="000E2A20" w:rsidP="00EA466A">
      <w:pPr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obavestio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sednica</w:t>
      </w:r>
      <w:r w:rsidR="00AF64EA" w:rsidRPr="006849EF">
        <w:rPr>
          <w:rFonts w:ascii="Times New Roman" w:hAnsi="Times New Roman"/>
          <w:lang w:val="sr-Cyrl-RS"/>
        </w:rPr>
        <w:t>,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skladu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članom</w:t>
      </w:r>
      <w:r w:rsidR="00AF64EA" w:rsidRPr="006849EF">
        <w:rPr>
          <w:rFonts w:ascii="Times New Roman" w:hAnsi="Times New Roman"/>
          <w:lang w:val="sr-Cyrl-RS"/>
        </w:rPr>
        <w:t xml:space="preserve"> 72. </w:t>
      </w:r>
      <w:r>
        <w:rPr>
          <w:rFonts w:ascii="Times New Roman" w:hAnsi="Times New Roman"/>
          <w:lang w:val="sr-Cyrl-RS"/>
        </w:rPr>
        <w:t>stav</w:t>
      </w:r>
      <w:r w:rsidR="00AF64EA" w:rsidRPr="006849EF">
        <w:rPr>
          <w:rFonts w:ascii="Times New Roman" w:hAnsi="Times New Roman"/>
          <w:lang w:val="sr-Cyrl-RS"/>
        </w:rPr>
        <w:t xml:space="preserve"> 2. </w:t>
      </w:r>
      <w:r>
        <w:rPr>
          <w:rFonts w:ascii="Times New Roman" w:hAnsi="Times New Roman"/>
        </w:rPr>
        <w:t>Poslovnika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Narodne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skupštine</w:t>
      </w:r>
      <w:r w:rsidR="00AF64EA" w:rsidRPr="006849EF">
        <w:rPr>
          <w:rFonts w:ascii="Times New Roman" w:hAnsi="Times New Roman"/>
        </w:rPr>
        <w:t>,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sazvana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roku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kraćem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roka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predviđenog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Poslovnikom</w:t>
      </w:r>
      <w:r w:rsidR="00AF64EA" w:rsidRPr="006849E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kako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što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razmotrio</w:t>
      </w:r>
      <w:r w:rsidR="00AF64EA" w:rsidRPr="006849E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predloge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zakona</w:t>
      </w:r>
      <w:r w:rsidR="00AF64EA" w:rsidRPr="006849E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kojima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će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Narodna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skupština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raspravljati</w:t>
      </w:r>
      <w:r w:rsidR="00AF64EA" w:rsidRPr="006849EF">
        <w:rPr>
          <w:rFonts w:ascii="Times New Roman" w:hAnsi="Times New Roman"/>
          <w:lang w:val="sr-Cyrl-RS"/>
        </w:rPr>
        <w:t xml:space="preserve"> </w:t>
      </w:r>
      <w:proofErr w:type="gramStart"/>
      <w:r>
        <w:rPr>
          <w:rFonts w:ascii="Times New Roman" w:hAnsi="Times New Roman"/>
          <w:lang w:val="sr-Cyrl-RS"/>
        </w:rPr>
        <w:t>na</w:t>
      </w:r>
      <w:r w:rsidR="00AF64EA" w:rsidRPr="006849EF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sednici</w:t>
      </w:r>
      <w:proofErr w:type="gramEnd"/>
      <w:r w:rsidR="00AF64EA" w:rsidRPr="006849EF">
        <w:rPr>
          <w:rFonts w:ascii="Times New Roman" w:hAnsi="Times New Roman"/>
        </w:rPr>
        <w:t>.</w:t>
      </w:r>
    </w:p>
    <w:p w:rsidR="00CE15F4" w:rsidRPr="006849EF" w:rsidRDefault="00CE15F4" w:rsidP="008B34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49EF" w:rsidRPr="006849EF" w:rsidRDefault="000E2A20" w:rsidP="006849EF">
      <w:pPr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</w:t>
      </w:r>
      <w:r>
        <w:rPr>
          <w:rFonts w:ascii="Times New Roman" w:hAnsi="Times New Roman"/>
        </w:rPr>
        <w:t>ožio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6849EF" w:rsidRPr="006849E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na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osnovu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6849EF" w:rsidRPr="006849EF">
        <w:rPr>
          <w:rFonts w:ascii="Times New Roman" w:hAnsi="Times New Roman"/>
          <w:lang w:val="sr-Cyrl-RS"/>
        </w:rPr>
        <w:t xml:space="preserve"> 76.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lang w:val="sr-Cyrl-RS"/>
        </w:rPr>
        <w:t>oslovnika</w:t>
      </w:r>
      <w:r w:rsidR="006849EF" w:rsidRPr="006849E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lang w:val="sr-Cyrl-RS"/>
        </w:rPr>
        <w:t>dbor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obavi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zajednički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načelni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pretres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tačkama</w:t>
      </w:r>
      <w:r w:rsidR="006849EF" w:rsidRPr="006849EF">
        <w:rPr>
          <w:rFonts w:ascii="Times New Roman" w:hAnsi="Times New Roman"/>
          <w:lang w:val="sr-Cyrl-RS"/>
        </w:rPr>
        <w:t xml:space="preserve"> 1, 3. </w:t>
      </w:r>
      <w:r>
        <w:rPr>
          <w:rFonts w:ascii="Times New Roman" w:hAnsi="Times New Roman"/>
          <w:lang w:val="sr-Cyrl-RS"/>
        </w:rPr>
        <w:t>i</w:t>
      </w:r>
      <w:r w:rsidR="006849EF" w:rsidRPr="006849EF">
        <w:rPr>
          <w:rFonts w:ascii="Times New Roman" w:hAnsi="Times New Roman"/>
          <w:lang w:val="sr-Cyrl-RS"/>
        </w:rPr>
        <w:t xml:space="preserve"> 4. </w:t>
      </w:r>
      <w:r>
        <w:rPr>
          <w:rFonts w:ascii="Times New Roman" w:hAnsi="Times New Roman"/>
          <w:lang w:val="sr-Cyrl-RS"/>
        </w:rPr>
        <w:t>predloženog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dnevnog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reda</w:t>
      </w:r>
      <w:r w:rsidR="006849EF" w:rsidRPr="006849E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nakon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nakon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čega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bi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pojedinačno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glasali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svakoj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tački</w:t>
      </w:r>
      <w:r w:rsidR="006849EF" w:rsidRPr="006849E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a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članovi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zamenici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b/>
          <w:lang w:val="sr-Cyrl-RS"/>
        </w:rPr>
        <w:t>većinom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glasova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prihvatili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navedeni</w:t>
      </w:r>
      <w:r w:rsidR="006849EF" w:rsidRPr="006849E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predlog</w:t>
      </w:r>
      <w:r w:rsidR="006849EF" w:rsidRPr="006849EF">
        <w:rPr>
          <w:rFonts w:ascii="Times New Roman" w:hAnsi="Times New Roman"/>
          <w:lang w:val="sr-Cyrl-RS"/>
        </w:rPr>
        <w:t>.</w:t>
      </w:r>
    </w:p>
    <w:p w:rsidR="00B240AC" w:rsidRPr="006849EF" w:rsidRDefault="00B240AC" w:rsidP="006849EF">
      <w:pPr>
        <w:ind w:firstLine="851"/>
        <w:rPr>
          <w:rFonts w:ascii="Times New Roman" w:eastAsiaTheme="minorEastAsia" w:hAnsi="Times New Roman"/>
          <w:szCs w:val="24"/>
          <w:lang w:val="sr-Cyrl-CS"/>
        </w:rPr>
      </w:pPr>
    </w:p>
    <w:p w:rsidR="00B240AC" w:rsidRPr="006849EF" w:rsidRDefault="00B240A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553F5C" w:rsidRDefault="00553F5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553F5C" w:rsidRDefault="00553F5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B84E7F" w:rsidRPr="006849EF" w:rsidRDefault="000E2A20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lastRenderedPageBreak/>
        <w:t>Članovi</w:t>
      </w:r>
      <w:r w:rsidR="00B84E7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84E7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B84E7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B84E7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B84E7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B84E7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jednoglasno</w:t>
      </w:r>
      <w:r w:rsidR="008B7E9E" w:rsidRPr="006849E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utvrdili</w:t>
      </w:r>
      <w:r w:rsidR="00B84E7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sledeći</w:t>
      </w:r>
    </w:p>
    <w:p w:rsidR="00B84E7F" w:rsidRPr="006849EF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6849EF" w:rsidRDefault="000E2A20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D</w:t>
      </w:r>
      <w:r w:rsidR="00D8123C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</w:t>
      </w:r>
      <w:r w:rsidR="00D8123C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8123C" w:rsidRPr="006849EF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r</w:t>
      </w:r>
      <w:r w:rsidR="00D8123C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</w:t>
      </w:r>
      <w:r w:rsidR="002E3363" w:rsidRPr="006849EF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6849EF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850835" w:rsidRPr="00850835" w:rsidRDefault="000E2A20" w:rsidP="00850835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Razmatranje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Matičnom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registru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podnela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011-2248/25 </w:t>
      </w:r>
      <w:r>
        <w:rPr>
          <w:rFonts w:ascii="Times New Roman" w:hAnsi="Times New Roman"/>
          <w:szCs w:val="24"/>
          <w:lang w:val="sr-Cyrl-RS"/>
        </w:rPr>
        <w:t>od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7. </w:t>
      </w:r>
      <w:r>
        <w:rPr>
          <w:rFonts w:ascii="Times New Roman" w:hAnsi="Times New Roman"/>
          <w:szCs w:val="24"/>
          <w:lang w:val="sr-Cyrl-RS"/>
        </w:rPr>
        <w:t>novembra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načelu</w:t>
      </w:r>
      <w:r w:rsidR="00850835" w:rsidRPr="00850835">
        <w:rPr>
          <w:rFonts w:ascii="Times New Roman" w:hAnsi="Times New Roman"/>
          <w:szCs w:val="24"/>
          <w:lang w:val="sr-Cyrl-RS"/>
        </w:rPr>
        <w:t>;</w:t>
      </w:r>
    </w:p>
    <w:p w:rsidR="00850835" w:rsidRPr="00850835" w:rsidRDefault="000E2A20" w:rsidP="00850835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Razmatranje</w:t>
      </w:r>
      <w:r w:rsidR="00850835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registru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administrativnih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postupaka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podnela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011-2239/25 </w:t>
      </w:r>
      <w:r>
        <w:rPr>
          <w:rFonts w:ascii="Times New Roman" w:hAnsi="Times New Roman"/>
          <w:szCs w:val="24"/>
          <w:lang w:val="sr-Cyrl-RS"/>
        </w:rPr>
        <w:t>od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7. </w:t>
      </w:r>
      <w:r>
        <w:rPr>
          <w:rFonts w:ascii="Times New Roman" w:hAnsi="Times New Roman"/>
          <w:szCs w:val="24"/>
          <w:lang w:val="sr-Cyrl-RS"/>
        </w:rPr>
        <w:t>novembra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načelu</w:t>
      </w:r>
      <w:r w:rsidR="00850835" w:rsidRPr="00850835">
        <w:rPr>
          <w:rFonts w:ascii="Times New Roman" w:hAnsi="Times New Roman"/>
          <w:szCs w:val="24"/>
          <w:lang w:val="sr-Cyrl-RS"/>
        </w:rPr>
        <w:t>;</w:t>
      </w:r>
    </w:p>
    <w:p w:rsidR="00850835" w:rsidRPr="00850835" w:rsidRDefault="000E2A20" w:rsidP="00850835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Razmatranje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platama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državnih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službenika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nameštenika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, , </w:t>
      </w:r>
      <w:r>
        <w:rPr>
          <w:rFonts w:ascii="Times New Roman" w:hAnsi="Times New Roman"/>
          <w:szCs w:val="24"/>
          <w:lang w:val="sr-Cyrl-RS"/>
        </w:rPr>
        <w:t>koji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podnela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011-2222/25 </w:t>
      </w:r>
      <w:r>
        <w:rPr>
          <w:rFonts w:ascii="Times New Roman" w:hAnsi="Times New Roman"/>
          <w:szCs w:val="24"/>
          <w:lang w:val="sr-Cyrl-RS"/>
        </w:rPr>
        <w:t>od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7. </w:t>
      </w:r>
      <w:r>
        <w:rPr>
          <w:rFonts w:ascii="Times New Roman" w:hAnsi="Times New Roman"/>
          <w:szCs w:val="24"/>
          <w:lang w:val="sr-Cyrl-RS"/>
        </w:rPr>
        <w:t>novembra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načelu</w:t>
      </w:r>
      <w:r w:rsidR="00850835" w:rsidRPr="00850835">
        <w:rPr>
          <w:rFonts w:ascii="Times New Roman" w:hAnsi="Times New Roman"/>
          <w:szCs w:val="24"/>
          <w:lang w:val="sr-Cyrl-RS"/>
        </w:rPr>
        <w:t>;</w:t>
      </w:r>
    </w:p>
    <w:p w:rsidR="00850835" w:rsidRPr="006849EF" w:rsidRDefault="000E2A20" w:rsidP="00850835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Razmatranje</w:t>
      </w:r>
      <w:r w:rsidR="00850835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državnim</w:t>
      </w:r>
      <w:r w:rsidR="00850835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službenicima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podnela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011-2220/25 </w:t>
      </w:r>
      <w:r>
        <w:rPr>
          <w:rFonts w:ascii="Times New Roman" w:hAnsi="Times New Roman"/>
          <w:szCs w:val="24"/>
          <w:lang w:val="sr-Cyrl-RS"/>
        </w:rPr>
        <w:t>od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7. </w:t>
      </w:r>
      <w:r>
        <w:rPr>
          <w:rFonts w:ascii="Times New Roman" w:hAnsi="Times New Roman"/>
          <w:szCs w:val="24"/>
          <w:lang w:val="sr-Cyrl-RS"/>
        </w:rPr>
        <w:t>novembra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850835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načelu</w:t>
      </w:r>
      <w:r w:rsidR="00850835" w:rsidRPr="00850835">
        <w:rPr>
          <w:rFonts w:ascii="Times New Roman" w:hAnsi="Times New Roman"/>
          <w:szCs w:val="24"/>
          <w:lang w:val="sr-Cyrl-RS"/>
        </w:rPr>
        <w:t>.</w:t>
      </w:r>
    </w:p>
    <w:p w:rsidR="00855430" w:rsidRPr="006849EF" w:rsidRDefault="0085543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EA466A" w:rsidRPr="006849EF" w:rsidRDefault="00EA466A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AC62EF" w:rsidRDefault="000E2A20" w:rsidP="00B53831">
      <w:pPr>
        <w:pStyle w:val="NoSpacing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OBJEDINjENA</w:t>
      </w:r>
      <w:r w:rsidR="00B240AC" w:rsidRPr="006849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RASPRAVA</w:t>
      </w:r>
      <w:r w:rsidR="00B240AC" w:rsidRPr="006849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</w:t>
      </w:r>
      <w:r w:rsidR="00AC62E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AC62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tačkama</w:t>
      </w:r>
      <w:r w:rsidR="00AC62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1, 3.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AC62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4</w:t>
      </w:r>
      <w:r w:rsidR="00B240AC" w:rsidRPr="006849EF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B240AC" w:rsidRPr="006849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Matičnom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registru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011-2248/25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B240AC" w:rsidRPr="00AC62EF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  <w:r w:rsidR="00B240AC" w:rsidRPr="00AC62EF"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platama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državnih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službenika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nameštenika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011-2222/25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B240AC" w:rsidRPr="00AC62E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B240AC" w:rsidRPr="00AC62EF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AC62EF" w:rsidRPr="00AC62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državnim</w:t>
      </w:r>
      <w:r w:rsidR="00AC62EF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službenicima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011-2220/25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62EF" w:rsidRPr="0085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AC62EF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D418B8" w:rsidRPr="006849EF" w:rsidRDefault="00D418B8" w:rsidP="00B53831">
      <w:pPr>
        <w:pStyle w:val="NoSpacing"/>
        <w:ind w:firstLine="709"/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</w:p>
    <w:p w:rsidR="0021159B" w:rsidRDefault="000E2A20" w:rsidP="00BD777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Style w:val="Bodytext212pt"/>
          <w:rFonts w:ascii="Times New Roman" w:hAnsi="Times New Roman" w:cs="Times New Roman"/>
          <w:lang w:val="sr-Cyrl-RS"/>
        </w:rPr>
        <w:t>Zoran</w:t>
      </w:r>
      <w:r w:rsidR="004444E2">
        <w:rPr>
          <w:rStyle w:val="Bodytext212pt"/>
          <w:rFonts w:ascii="Times New Roman" w:hAnsi="Times New Roman" w:cs="Times New Roman"/>
          <w:lang w:val="sr-Cyrl-RS"/>
        </w:rPr>
        <w:t xml:space="preserve"> </w:t>
      </w:r>
      <w:r>
        <w:rPr>
          <w:rStyle w:val="Bodytext212pt"/>
          <w:rFonts w:ascii="Times New Roman" w:hAnsi="Times New Roman" w:cs="Times New Roman"/>
          <w:lang w:val="sr-Cyrl-RS"/>
        </w:rPr>
        <w:t>Kasalović</w:t>
      </w:r>
      <w:r w:rsidR="004444E2">
        <w:rPr>
          <w:rStyle w:val="Bodytext212pt"/>
          <w:rFonts w:ascii="Times New Roman" w:hAnsi="Times New Roman" w:cs="Times New Roman"/>
          <w:lang w:val="sr-Cyrl-RS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  <w:lang w:val="sr-Cyrl-RS"/>
        </w:rPr>
        <w:t>je</w:t>
      </w:r>
      <w:r w:rsidR="004444E2">
        <w:rPr>
          <w:rStyle w:val="Bodytext212pt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  <w:lang w:val="sr-Cyrl-RS"/>
        </w:rPr>
        <w:t>ukratko</w:t>
      </w:r>
      <w:r w:rsidR="00A561A8">
        <w:rPr>
          <w:rStyle w:val="Bodytext212pt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  <w:lang w:val="sr-Cyrl-RS"/>
        </w:rPr>
        <w:t>predstavio</w:t>
      </w:r>
      <w:r w:rsidR="004444E2">
        <w:rPr>
          <w:rStyle w:val="Bodytext212pt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  <w:lang w:val="sr-Cyrl-RS"/>
        </w:rPr>
        <w:t>predložene</w:t>
      </w:r>
      <w:r w:rsidR="004444E2">
        <w:rPr>
          <w:rStyle w:val="Bodytext212pt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  <w:lang w:val="sr-Cyrl-RS"/>
        </w:rPr>
        <w:t>zakone</w:t>
      </w:r>
      <w:r w:rsidR="00BD7770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U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Predlogom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Matičnom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registru</w:t>
      </w:r>
      <w:r w:rsidR="00553F5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naglasio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on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predstavlja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osnov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prelazak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sistem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elektronskog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vođenja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matičnih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knjiga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Republici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Srbijišto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treba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dovede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spajanja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matične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knjige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rođenih</w:t>
      </w:r>
      <w:r w:rsidR="00BD777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venčanih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umrlih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jednu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elektronsku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knjigu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 w:rsidR="00A561A8">
        <w:rPr>
          <w:rFonts w:ascii="Times New Roman" w:hAnsi="Times New Roman"/>
          <w:szCs w:val="24"/>
          <w:lang w:val="sr-Cyrl-RS"/>
        </w:rPr>
        <w:t>„</w:t>
      </w:r>
      <w:r>
        <w:rPr>
          <w:rFonts w:ascii="Times New Roman" w:hAnsi="Times New Roman"/>
          <w:szCs w:val="24"/>
          <w:lang w:val="sr-Cyrl-RS"/>
        </w:rPr>
        <w:t>Registar</w:t>
      </w:r>
      <w:r w:rsidR="00A561A8">
        <w:rPr>
          <w:rFonts w:ascii="Times New Roman" w:hAnsi="Times New Roman"/>
          <w:szCs w:val="24"/>
          <w:lang w:val="sr-Cyrl-RS"/>
        </w:rPr>
        <w:t>“.</w:t>
      </w:r>
      <w:r w:rsidR="00553F5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Naveo</w:t>
      </w:r>
      <w:r w:rsidR="00553F5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53F5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osnovnu</w:t>
      </w:r>
      <w:r w:rsidR="00553F5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sadržinu</w:t>
      </w:r>
      <w:r w:rsidR="00553F5C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način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vođenja</w:t>
      </w:r>
      <w:r w:rsidR="00BD777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cilj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značaj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predložene</w:t>
      </w:r>
      <w:r w:rsidR="00BD777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evidencije</w:t>
      </w:r>
      <w:r w:rsidR="00BD7770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Naglasio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Predlogom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predviđena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odložena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primena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pojedinih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odredaba</w:t>
      </w:r>
      <w:r w:rsidR="00A561A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kako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obezbedili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tehnički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drugi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uslovi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potrebni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njihovu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punu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primenu</w:t>
      </w:r>
      <w:r w:rsidR="00A561A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dok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ostale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odredbe</w:t>
      </w:r>
      <w:r w:rsidR="0021159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21159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primenjivati</w:t>
      </w:r>
      <w:r w:rsidR="00553F5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odmah</w:t>
      </w:r>
      <w:r w:rsidR="00553F5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</w:t>
      </w:r>
      <w:r w:rsidR="00553F5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njegovom</w:t>
      </w:r>
      <w:r w:rsidR="00553F5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stupanju</w:t>
      </w:r>
      <w:r w:rsidR="00553F5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1159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snagu</w:t>
      </w:r>
      <w:r w:rsidR="0021159B">
        <w:rPr>
          <w:rFonts w:ascii="Times New Roman" w:hAnsi="Times New Roman"/>
          <w:szCs w:val="24"/>
          <w:lang w:val="sr-Cyrl-RS"/>
        </w:rPr>
        <w:t>.</w:t>
      </w:r>
    </w:p>
    <w:p w:rsidR="00BD7770" w:rsidRDefault="000E2A20" w:rsidP="0042516B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Ukazao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1159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 w:rsidR="0021159B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21159B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21159B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21159B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21159B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21159B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21159B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21159B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državnim</w:t>
      </w:r>
      <w:r w:rsidR="0021159B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službenicima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predstavlja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nastavak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reformskih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aktivnosti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usmerenih</w:t>
      </w:r>
      <w:r w:rsidR="00B24E9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pre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svega</w:t>
      </w:r>
      <w:r w:rsidR="00B24E9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na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veću</w:t>
      </w:r>
      <w:r w:rsidR="00553F5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efikasnost</w:t>
      </w:r>
      <w:r w:rsidR="00553F5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atraktivnost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državne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uprave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kao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poslodavca</w:t>
      </w:r>
      <w:r w:rsidR="00B24E9F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Najveći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deo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predloženih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rešenja</w:t>
      </w:r>
      <w:r w:rsidR="00B24E9F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opredelila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potreba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privlačenja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mladih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kadrova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državne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organe</w:t>
      </w:r>
      <w:r w:rsidR="00B24E9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stvaranje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uslova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njihovo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brže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karijerno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napredovanje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dugoročno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zadržavanje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administraciji</w:t>
      </w:r>
      <w:r w:rsidR="00B24E9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težnja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poboljšanjem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trenutnog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stanja</w:t>
      </w:r>
      <w:r w:rsidR="00553F5C">
        <w:rPr>
          <w:rFonts w:ascii="Times New Roman" w:hAnsi="Times New Roman"/>
          <w:szCs w:val="24"/>
          <w:lang w:val="sr-Cyrl-RS"/>
        </w:rPr>
        <w:t>,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kojem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553F5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kritično</w:t>
      </w:r>
      <w:r w:rsidR="00553F5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niskom</w:t>
      </w:r>
      <w:r w:rsidR="00553F5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nivou</w:t>
      </w:r>
      <w:r w:rsidR="00553F5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lica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koja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nakon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završenih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studija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opredeljuje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državnim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organima</w:t>
      </w:r>
      <w:r w:rsidR="00B24E9F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Izneo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uzroke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ovakvog</w:t>
      </w:r>
      <w:r w:rsidR="00A561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stanja</w:t>
      </w:r>
      <w:r w:rsidR="002D744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osnovu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njihove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analize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Ministarstvo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državne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uprave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lokalne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samouprave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pristupilo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predloženim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izmenema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B24E9F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Naveo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24E9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najznačajnije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izmene</w:t>
      </w:r>
      <w:r w:rsidR="00B869C2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koje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odneose</w:t>
      </w:r>
      <w:r w:rsidR="006904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izmenu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liste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zvanja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državnih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službenika</w:t>
      </w:r>
      <w:r w:rsidR="00B869C2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obuke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državnih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službenika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potrebne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kako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obezbedilo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unapredilo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njihovo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napredovanje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869C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službi</w:t>
      </w:r>
      <w:r w:rsidR="00B869C2">
        <w:rPr>
          <w:rFonts w:ascii="Times New Roman" w:hAnsi="Times New Roman"/>
          <w:szCs w:val="24"/>
          <w:lang w:val="sr-Cyrl-RS"/>
        </w:rPr>
        <w:t>.</w:t>
      </w:r>
      <w:r w:rsidR="0042516B" w:rsidRP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Ukazao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pojedine</w:t>
      </w:r>
      <w:r w:rsidR="002D7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odredbe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odnose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sprovođenje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konkursa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zasnivanje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radnog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odnosa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državnim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organima</w:t>
      </w:r>
      <w:r w:rsidR="0042516B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cilju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njegovog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bržeg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efikasnijeg</w:t>
      </w:r>
      <w:r w:rsidR="004251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sprovođenja</w:t>
      </w:r>
      <w:r w:rsidR="0042516B">
        <w:rPr>
          <w:rFonts w:ascii="Times New Roman" w:hAnsi="Times New Roman"/>
          <w:szCs w:val="24"/>
          <w:lang w:val="sr-Cyrl-RS"/>
        </w:rPr>
        <w:t>.</w:t>
      </w:r>
    </w:p>
    <w:p w:rsidR="004444E2" w:rsidRDefault="000E2A20" w:rsidP="00257666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Istako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platama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državnih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službenika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nameštenika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uskla</w:t>
      </w:r>
      <w:r>
        <w:rPr>
          <w:rFonts w:ascii="Times New Roman" w:hAnsi="Times New Roman" w:cs="Times New Roman"/>
          <w:sz w:val="24"/>
          <w:szCs w:val="24"/>
          <w:lang w:val="sr-Cyrl-RS"/>
        </w:rPr>
        <w:t>đivanje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državnim</w:t>
      </w:r>
      <w:r w:rsidR="00257666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službenicima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ciljem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popravi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položaj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pripravnika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mladih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počinju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državnim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organima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ukida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deveta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platna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povećavaju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početni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koeficijenti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dovesti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većih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novozaposlene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već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radili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mlađi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savetnici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Istaknuto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početnim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pozicijama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moraju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povećati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jer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niske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nisu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privlačile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mlade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Takođe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nagla</w:t>
      </w:r>
      <w:r>
        <w:rPr>
          <w:rFonts w:ascii="Times New Roman" w:hAnsi="Times New Roman" w:cs="Times New Roman"/>
          <w:sz w:val="24"/>
          <w:szCs w:val="24"/>
          <w:lang w:val="sr-Cyrl-RS"/>
        </w:rPr>
        <w:t>sio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usvajanjem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podići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koeficijent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pripravnika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njihove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više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Sve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kako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rečeno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treba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obezbede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bolje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zarade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brže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napredovanje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interesovanje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visokoobrazovanih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kadrova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državnoj</w:t>
      </w:r>
      <w:r w:rsidR="00257666" w:rsidRPr="00257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upravi</w:t>
      </w:r>
      <w:r w:rsidR="00257666" w:rsidRPr="00257666">
        <w:rPr>
          <w:rFonts w:ascii="Times New Roman" w:hAnsi="Times New Roman" w:cs="Times New Roman"/>
          <w:sz w:val="24"/>
          <w:szCs w:val="24"/>
        </w:rPr>
        <w:t>.</w:t>
      </w:r>
    </w:p>
    <w:p w:rsidR="00257666" w:rsidRPr="00257666" w:rsidRDefault="00257666" w:rsidP="00257666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0B15" w:rsidRDefault="000E2A20" w:rsidP="00CC7FCC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Nakon</w:t>
      </w:r>
      <w:r w:rsidR="0025766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uvodnog</w:t>
      </w:r>
      <w:r w:rsidR="0025766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izlaganja</w:t>
      </w:r>
      <w:r w:rsidR="0025766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Predsednik</w:t>
      </w:r>
      <w:r w:rsidR="0025766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25766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5766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otvorio</w:t>
      </w:r>
      <w:r w:rsidR="0025766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25766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25766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kojoj</w:t>
      </w:r>
      <w:r w:rsidR="00187CA2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187CA2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učestvovali</w:t>
      </w:r>
      <w:r w:rsidR="00187CA2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Verica</w:t>
      </w:r>
      <w:r w:rsidR="00187CA2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Milanović</w:t>
      </w:r>
      <w:r w:rsidR="00945D37" w:rsidRPr="006849EF">
        <w:rPr>
          <w:rFonts w:ascii="Times New Roman" w:hAnsi="Times New Roman"/>
          <w:szCs w:val="24"/>
          <w:lang w:val="sr-Cyrl-RS"/>
        </w:rPr>
        <w:t>,</w:t>
      </w:r>
      <w:r w:rsidR="0047762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Nataša</w:t>
      </w:r>
      <w:r w:rsidR="000826B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Milić</w:t>
      </w:r>
      <w:r w:rsidR="000826B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Milaš</w:t>
      </w:r>
      <w:r w:rsidR="000826BA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Aleksandar</w:t>
      </w:r>
      <w:r w:rsidR="00E8028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Ivanović</w:t>
      </w:r>
      <w:r w:rsidR="008C3417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Uglješa</w:t>
      </w:r>
      <w:r w:rsidR="008C34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E357A9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Boris</w:t>
      </w:r>
      <w:r w:rsidR="00E357A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Bajić</w:t>
      </w:r>
      <w:r w:rsidR="00DA2C2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Dragan</w:t>
      </w:r>
      <w:r w:rsidR="00DA2C2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Nikolić</w:t>
      </w:r>
      <w:r w:rsidR="001A2B9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Milija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Miletić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Risto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Kostov</w:t>
      </w:r>
      <w:r w:rsidR="00434502" w:rsidRPr="006849EF">
        <w:rPr>
          <w:rFonts w:ascii="Times New Roman" w:hAnsi="Times New Roman"/>
          <w:szCs w:val="24"/>
          <w:lang w:val="sr-Cyrl-RS"/>
        </w:rPr>
        <w:t>.</w:t>
      </w:r>
      <w:r w:rsidR="00DF0B15" w:rsidRPr="006849EF">
        <w:rPr>
          <w:rFonts w:ascii="Times New Roman" w:hAnsi="Times New Roman"/>
          <w:szCs w:val="24"/>
          <w:lang w:val="sr-Cyrl-RS"/>
        </w:rPr>
        <w:t xml:space="preserve"> </w:t>
      </w:r>
    </w:p>
    <w:p w:rsidR="006904A8" w:rsidRPr="00E357A9" w:rsidRDefault="006904A8" w:rsidP="00CC7FCC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187CA2" w:rsidRDefault="000E2A20" w:rsidP="00477625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Verica</w:t>
      </w:r>
      <w:r w:rsidR="00187CA2" w:rsidRPr="006849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Milanović</w:t>
      </w:r>
      <w:r w:rsidR="00187CA2" w:rsidRPr="006849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objedinjavanje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evidnecije</w:t>
      </w:r>
      <w:r w:rsidR="006904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rođenih</w:t>
      </w:r>
      <w:r w:rsidR="006904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venčanih</w:t>
      </w:r>
      <w:r w:rsidR="006904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904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umrlih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najvrerovatnije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unaprediti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vođenje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evidencije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navedenim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pitnjima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Kritikovala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odloženo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stupanje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snagu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pojedinih</w:t>
      </w:r>
      <w:r w:rsidR="0025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odredaba</w:t>
      </w:r>
      <w:r w:rsidR="00477625" w:rsidRPr="0047762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477625" w:rsidRP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477625" w:rsidRP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477625" w:rsidRP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Matičnom</w:t>
      </w:r>
      <w:r w:rsidR="00477625" w:rsidRP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registru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jer</w:t>
      </w:r>
      <w:r w:rsidR="006904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njenom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mišljenju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dovesti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odlaganja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pozitivnih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efekata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ovaj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kada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bude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donet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donese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vezi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tim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iznela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zamerke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efikasnost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477625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uprave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svim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oblastima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kojima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kojima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moguće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koristiti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ovaj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</w:t>
      </w:r>
      <w:r w:rsidR="00477625">
        <w:rPr>
          <w:rFonts w:ascii="Times New Roman" w:hAnsi="Times New Roman"/>
          <w:sz w:val="24"/>
          <w:szCs w:val="24"/>
          <w:lang w:val="sr-Cyrl-RS"/>
        </w:rPr>
        <w:t>.</w:t>
      </w:r>
    </w:p>
    <w:p w:rsidR="00477625" w:rsidRDefault="000E2A20" w:rsidP="0047762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Istakla</w:t>
      </w:r>
      <w:r w:rsidR="002576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4776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477625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77625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77625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477625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77625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477625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77625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77625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državnim</w:t>
      </w:r>
      <w:r w:rsidR="00477625" w:rsidRPr="00850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službenicima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preduzimaju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neznatne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pravcu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poboljšanja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položaja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službenika</w:t>
      </w:r>
      <w:r w:rsidR="0047762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ubrzati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konkursni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zasnivanje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radnog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službenika</w:t>
      </w:r>
      <w:r w:rsidR="0038067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Obrazložila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380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80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nijedna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suštinski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poboljšati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položaj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službenika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3084F" w:rsidRDefault="0023084F" w:rsidP="0047762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26BA" w:rsidRDefault="000E2A20" w:rsidP="0047762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Nataša</w:t>
      </w:r>
      <w:r w:rsidR="000826BA" w:rsidRPr="000826B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Milić</w:t>
      </w:r>
      <w:r w:rsidR="000826BA" w:rsidRPr="000826B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Milaš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Penzijsko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invalidskog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efikasnost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Fonda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brojne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prednosti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značajnoj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meri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olakšavaju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zasposlenima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korisnicima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obezbeđuju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kvalitetniju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efikasniju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njihovih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Osvrnula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kritike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Fonda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kontra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argumente</w:t>
      </w:r>
      <w:r w:rsidR="000826B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3084F" w:rsidRDefault="0023084F" w:rsidP="0047762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80288" w:rsidRDefault="000E2A20" w:rsidP="0047762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Aleksandar</w:t>
      </w:r>
      <w:r w:rsidR="00E80288" w:rsidRPr="00E802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Ivanović</w:t>
      </w:r>
      <w:r w:rsidR="00E80288" w:rsidRPr="00E802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80288" w:rsidRP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E80288" w:rsidRP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80288" w:rsidRP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</w:t>
      </w:r>
      <w:r w:rsidR="00E80288" w:rsidRP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adekvatnog</w:t>
      </w:r>
      <w:r w:rsidR="00E80288" w:rsidRP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nagrađivanja</w:t>
      </w:r>
      <w:r w:rsidR="00E80288" w:rsidRP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kvalitetnih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 w:rsidR="00E80288" w:rsidRP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službenika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čemu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postojeće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zarade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službenika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neprimerene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negativne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posledice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dolazi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neadekvatnog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položaja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zarada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nivoima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uzrke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utiču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donosioce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političkih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80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opredeljuju</w:t>
      </w:r>
      <w:r w:rsidR="00380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veće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iznose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zarada</w:t>
      </w:r>
      <w:r w:rsidR="005E2A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 w:rsidR="005E2A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službenika</w:t>
      </w:r>
      <w:r w:rsidR="005E2AD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Najznačajniji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uzrok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lošeg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položaja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službenika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njegovom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mišljenju</w:t>
      </w:r>
      <w:r w:rsidR="002308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proizlazi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E2A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njihove</w:t>
      </w:r>
      <w:r w:rsidR="005E2A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uslovljenosti</w:t>
      </w:r>
      <w:r w:rsidR="005E2A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pružanjem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političke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podrške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aktuelnoj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vlasti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opterećuje</w:t>
      </w:r>
      <w:r w:rsidR="00E802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ceo</w:t>
      </w:r>
      <w:r w:rsidR="00380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5E2A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2A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dovodi</w:t>
      </w:r>
      <w:r w:rsidR="005E2A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5E2A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njegovog</w:t>
      </w:r>
      <w:r w:rsidR="005E2A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nazadovanja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2AD9" w:rsidRDefault="005E2AD9" w:rsidP="0047762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C3417" w:rsidRDefault="000E2A20" w:rsidP="0047762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Uglješa</w:t>
      </w:r>
      <w:r w:rsidR="008C3417" w:rsidRPr="008C34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Mrdić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ostvareni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porasta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plata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antikoruptivne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preduzete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poslednjih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dvanaest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8C341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E2AD9" w:rsidRPr="00E80288" w:rsidRDefault="005E2AD9" w:rsidP="00477625">
      <w:pPr>
        <w:pStyle w:val="NoSpacing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:rsidR="00B240AC" w:rsidRDefault="000E2A2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Zoran</w:t>
      </w:r>
      <w:r w:rsidR="008C3417" w:rsidRPr="008C3417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Kasalović</w:t>
      </w:r>
      <w:r w:rsidR="0038067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8067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pojasnio</w:t>
      </w:r>
      <w:r w:rsidR="0038067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određene</w:t>
      </w:r>
      <w:r w:rsidR="0038067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odredbe</w:t>
      </w:r>
      <w:r w:rsidR="0038067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zakonskih</w:t>
      </w:r>
      <w:r w:rsidR="0038067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predloga</w:t>
      </w:r>
      <w:r w:rsidR="0038067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38067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38067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bile</w:t>
      </w:r>
      <w:r w:rsidR="008C34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predmet</w:t>
      </w:r>
      <w:r w:rsidR="008C34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rasprave</w:t>
      </w:r>
      <w:r w:rsidR="008C34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8C34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strane</w:t>
      </w:r>
      <w:r w:rsidR="008C34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8C34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8C34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zamenika</w:t>
      </w:r>
      <w:r w:rsidR="008C34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8C34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8C3417">
        <w:rPr>
          <w:rFonts w:ascii="Times New Roman" w:hAnsi="Times New Roman"/>
          <w:szCs w:val="24"/>
          <w:lang w:val="sr-Cyrl-RS"/>
        </w:rPr>
        <w:t xml:space="preserve">. </w:t>
      </w:r>
    </w:p>
    <w:p w:rsidR="005E2AD9" w:rsidRDefault="005E2AD9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8C3417" w:rsidRDefault="000E2A2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Boris</w:t>
      </w:r>
      <w:r w:rsidR="00E357A9" w:rsidRPr="004A4829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Bajić</w:t>
      </w:r>
      <w:r w:rsidR="00E357A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ukazao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pozitivan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značaj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svih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mera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utiču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modernizaciju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organizacija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državne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uprave</w:t>
      </w:r>
      <w:r w:rsidR="004A4829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Osvrnuo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4A4829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bitno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njegovu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političku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poziciju</w:t>
      </w:r>
      <w:r w:rsidR="004A4829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pitanje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službene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upotrebe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jezika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pisma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kao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osnovni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nivo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ljudkih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manjinskih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5E2AD9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te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istakao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Matičnim</w:t>
      </w:r>
      <w:r w:rsidR="004A48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registrima</w:t>
      </w:r>
      <w:r w:rsidR="005E2AD9">
        <w:rPr>
          <w:rFonts w:ascii="Times New Roman" w:hAnsi="Times New Roman"/>
          <w:szCs w:val="24"/>
          <w:lang w:val="sr-Cyrl-RS"/>
        </w:rPr>
        <w:t>,</w:t>
      </w:r>
      <w:r w:rsidR="00DA2C2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DA2C2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tom</w:t>
      </w:r>
      <w:r w:rsidR="00DA2C2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smilsu</w:t>
      </w:r>
      <w:r w:rsidR="005E2AD9">
        <w:rPr>
          <w:rFonts w:ascii="Times New Roman" w:hAnsi="Times New Roman"/>
          <w:szCs w:val="24"/>
          <w:lang w:val="sr-Cyrl-RS"/>
        </w:rPr>
        <w:t>,</w:t>
      </w:r>
      <w:r w:rsidR="00DA2C2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ispunjava</w:t>
      </w:r>
      <w:r w:rsidR="00DA2C2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uslove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kriterijume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značajne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položaj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nacionalnih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manjina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Republici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Srbiji</w:t>
      </w:r>
      <w:r w:rsidR="00DA2C2E">
        <w:rPr>
          <w:rFonts w:ascii="Times New Roman" w:hAnsi="Times New Roman"/>
          <w:szCs w:val="24"/>
          <w:lang w:val="sr-Cyrl-RS"/>
        </w:rPr>
        <w:t>.</w:t>
      </w:r>
    </w:p>
    <w:p w:rsidR="005E2AD9" w:rsidRDefault="005E2AD9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DA2C2E" w:rsidRDefault="000E2A2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lastRenderedPageBreak/>
        <w:t>Dragan</w:t>
      </w:r>
      <w:r w:rsidR="00DA2C2E" w:rsidRPr="001A2B90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Nikolić</w:t>
      </w:r>
      <w:r w:rsidR="00DA2C2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A2C2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pohvalio</w:t>
      </w:r>
      <w:r w:rsidR="00DA2C2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nastojanje</w:t>
      </w:r>
      <w:r w:rsidR="00DA2C2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Vlade</w:t>
      </w:r>
      <w:r w:rsidR="00DA2C2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DA2C2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reši</w:t>
      </w:r>
      <w:r w:rsidR="00DA2C2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problem</w:t>
      </w:r>
      <w:r w:rsidR="00DA2C2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demotivisanja</w:t>
      </w:r>
      <w:r w:rsidR="00DA2C2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mladih</w:t>
      </w:r>
      <w:r w:rsidR="00DA2C2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kadrova</w:t>
      </w:r>
      <w:r w:rsidR="00DA2C2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zasnivanje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radnog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odnosa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državnim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organima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kroz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podizanja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nivoa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zarada</w:t>
      </w:r>
      <w:r w:rsidR="001A2B9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reševanje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nasleđenih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problema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nastalih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radu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politici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prethodnog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režima</w:t>
      </w:r>
      <w:r w:rsidR="001A2B90">
        <w:rPr>
          <w:rFonts w:ascii="Times New Roman" w:hAnsi="Times New Roman"/>
          <w:szCs w:val="24"/>
          <w:lang w:val="sr-Cyrl-RS"/>
        </w:rPr>
        <w:t>.</w:t>
      </w:r>
    </w:p>
    <w:p w:rsidR="005E2AD9" w:rsidRDefault="005E2AD9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1A2B90" w:rsidRDefault="000E2A2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Milija</w:t>
      </w:r>
      <w:r w:rsidR="001A2B90" w:rsidRPr="001A2B90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Miletić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podržao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mere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preduzela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poboljšanje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materijalnog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položaja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određenih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kategorija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državnih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službenika</w:t>
      </w:r>
      <w:r w:rsidR="001A2B9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podizanja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njihovog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novoa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stručnosti</w:t>
      </w:r>
      <w:r w:rsidR="001A2B9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kroz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različite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oblike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obuka</w:t>
      </w:r>
      <w:r w:rsidR="001A2B90">
        <w:rPr>
          <w:rFonts w:ascii="Times New Roman" w:hAnsi="Times New Roman"/>
          <w:szCs w:val="24"/>
          <w:lang w:val="sr-Cyrl-RS"/>
        </w:rPr>
        <w:t>.</w:t>
      </w:r>
    </w:p>
    <w:p w:rsidR="005E2AD9" w:rsidRDefault="005E2AD9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CC7FCC" w:rsidRDefault="000E2A20" w:rsidP="00CC7FCC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Risto</w:t>
      </w:r>
      <w:r w:rsidR="001A2B90" w:rsidRPr="00CC7FCC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Kostov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ukazao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predloženi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zakoni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indikator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Republika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Srbija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ide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pozitivnom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pravcu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reformi</w:t>
      </w:r>
      <w:r w:rsidR="001A2B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ishod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imati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povoljne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posledice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položaj</w:t>
      </w:r>
      <w:r w:rsidR="00CC7F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CC7FCC">
        <w:rPr>
          <w:rFonts w:ascii="Times New Roman" w:hAnsi="Times New Roman"/>
          <w:szCs w:val="24"/>
          <w:lang w:val="sr-Cyrl-RS"/>
        </w:rPr>
        <w:t>.</w:t>
      </w:r>
    </w:p>
    <w:p w:rsidR="001A2B90" w:rsidRDefault="001A2B9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5E2AD9" w:rsidRDefault="000E2A2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Kako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više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niko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javio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reč</w:t>
      </w:r>
      <w:r w:rsidR="005E2AD9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predsedavajući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zaključio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objedinjenu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5E2AD9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nakon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čega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pristupilo</w:t>
      </w:r>
      <w:r w:rsidR="005E2AD9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glasanju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svakoj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tački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5E2AD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pojedinačno</w:t>
      </w:r>
      <w:r w:rsidR="005E2AD9">
        <w:rPr>
          <w:rFonts w:ascii="Times New Roman" w:hAnsi="Times New Roman"/>
          <w:szCs w:val="24"/>
          <w:lang w:val="sr-Cyrl-RS"/>
        </w:rPr>
        <w:t>.</w:t>
      </w:r>
    </w:p>
    <w:p w:rsidR="005E2AD9" w:rsidRPr="006849EF" w:rsidRDefault="005E2AD9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984617" w:rsidRPr="006849EF" w:rsidRDefault="000E2A20" w:rsidP="001A2217">
      <w:pPr>
        <w:spacing w:after="240"/>
        <w:ind w:firstLine="709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t>PRVA</w:t>
      </w:r>
      <w:r w:rsidR="001A2217" w:rsidRPr="006849EF">
        <w:rPr>
          <w:rFonts w:ascii="Times New Roman" w:hAnsi="Times New Roman"/>
          <w:b/>
          <w:spacing w:val="8"/>
          <w:lang w:val="sr-Cyrl-RS"/>
        </w:rPr>
        <w:t xml:space="preserve"> </w:t>
      </w:r>
      <w:r>
        <w:rPr>
          <w:rFonts w:ascii="Times New Roman" w:hAnsi="Times New Roman"/>
          <w:b/>
          <w:spacing w:val="8"/>
          <w:lang w:val="sr-Cyrl-RS"/>
        </w:rPr>
        <w:t>TAČKA</w:t>
      </w:r>
      <w:r w:rsidR="001A2217" w:rsidRPr="006849EF">
        <w:rPr>
          <w:rFonts w:ascii="Times New Roman" w:hAnsi="Times New Roman"/>
          <w:b/>
          <w:spacing w:val="8"/>
          <w:lang w:val="sr-Cyrl-R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Razmatranje</w:t>
      </w:r>
      <w:r w:rsidR="001A2217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Matičnom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registru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podnela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011-2248/25 </w:t>
      </w:r>
      <w:r>
        <w:rPr>
          <w:rFonts w:ascii="Times New Roman" w:hAnsi="Times New Roman"/>
          <w:szCs w:val="24"/>
          <w:lang w:val="sr-Cyrl-RS"/>
        </w:rPr>
        <w:t>od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7. </w:t>
      </w:r>
      <w:r>
        <w:rPr>
          <w:rFonts w:ascii="Times New Roman" w:hAnsi="Times New Roman"/>
          <w:szCs w:val="24"/>
          <w:lang w:val="sr-Cyrl-RS"/>
        </w:rPr>
        <w:t>novembra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CC7FCC" w:rsidRPr="00850835">
        <w:rPr>
          <w:rFonts w:ascii="Times New Roman" w:hAnsi="Times New Roman"/>
          <w:szCs w:val="24"/>
          <w:lang w:val="sr-Cyrl-RS"/>
        </w:rPr>
        <w:t>)</w:t>
      </w:r>
      <w:r w:rsidR="001A2217" w:rsidRPr="006849E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="001A2217" w:rsidRPr="006849E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  <w:r w:rsidR="001A2217" w:rsidRPr="006849EF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984617" w:rsidRPr="006849EF" w:rsidRDefault="000E2A20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Fonts w:ascii="Times New Roman" w:hAnsi="Times New Roman"/>
          <w:spacing w:val="8"/>
          <w:szCs w:val="24"/>
          <w:lang w:val="sr-Cyrl-RS"/>
        </w:rPr>
        <w:t>Predsednik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Odbora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je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u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skladu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sa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članom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155. </w:t>
      </w:r>
      <w:r>
        <w:rPr>
          <w:rFonts w:ascii="Times New Roman" w:hAnsi="Times New Roman"/>
          <w:spacing w:val="8"/>
          <w:szCs w:val="24"/>
          <w:lang w:val="sr-Cyrl-RS"/>
        </w:rPr>
        <w:t>stav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2. </w:t>
      </w:r>
      <w:r>
        <w:rPr>
          <w:rFonts w:ascii="Times New Roman" w:hAnsi="Times New Roman"/>
          <w:spacing w:val="8"/>
          <w:szCs w:val="24"/>
          <w:lang w:val="sr-Cyrl-RS"/>
        </w:rPr>
        <w:t>Poslovnika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Narodne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skupštine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odluči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predloži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Narodnoj</w:t>
      </w:r>
      <w:r w:rsidR="00984617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skupštini</w:t>
      </w:r>
      <w:r w:rsidR="00984617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984617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prihvati</w:t>
      </w:r>
      <w:r w:rsidR="00984617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</w:rPr>
        <w:t>Predlog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Matičnom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registru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podnela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</w:t>
      </w:r>
      <w:r w:rsidR="00984617" w:rsidRPr="006849EF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u</w:t>
      </w:r>
      <w:r w:rsidR="00984617" w:rsidRPr="006849EF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načelu</w:t>
      </w:r>
      <w:r w:rsidR="00984617" w:rsidRPr="005E2AD9">
        <w:rPr>
          <w:rStyle w:val="Bodytext212pt"/>
          <w:rFonts w:ascii="Times New Roman" w:hAnsi="Times New Roman" w:cs="Times New Roman"/>
          <w:b w:val="0"/>
          <w:lang w:val="sr-Cyrl-RS"/>
        </w:rPr>
        <w:t>,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kao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da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izvestioca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sednici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Narodne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skupštine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bude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određen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dr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Uglješa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Mrdić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predsednik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984617" w:rsidRPr="006849EF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A2217" w:rsidRPr="006849EF" w:rsidRDefault="000E2A20" w:rsidP="005E2AD9">
      <w:pPr>
        <w:spacing w:after="240"/>
        <w:ind w:firstLine="709"/>
        <w:jc w:val="both"/>
        <w:rPr>
          <w:rFonts w:ascii="Times New Roman" w:hAnsi="Times New Roman"/>
          <w:spacing w:val="8"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CC7FCC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glasova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navedeni</w:t>
      </w:r>
      <w:r w:rsidR="005E2AD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</w:p>
    <w:p w:rsidR="001A2217" w:rsidRPr="006849EF" w:rsidRDefault="000E2A20" w:rsidP="001A2217">
      <w:pPr>
        <w:spacing w:after="240"/>
        <w:ind w:firstLine="709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t>TREĆA</w:t>
      </w:r>
      <w:r w:rsidR="001A2217" w:rsidRPr="006849EF">
        <w:rPr>
          <w:rFonts w:ascii="Times New Roman" w:hAnsi="Times New Roman"/>
          <w:b/>
          <w:spacing w:val="8"/>
          <w:lang w:val="sr-Cyrl-RS"/>
        </w:rPr>
        <w:t xml:space="preserve"> </w:t>
      </w:r>
      <w:r>
        <w:rPr>
          <w:rFonts w:ascii="Times New Roman" w:hAnsi="Times New Roman"/>
          <w:b/>
          <w:spacing w:val="8"/>
          <w:lang w:val="sr-Cyrl-RS"/>
        </w:rPr>
        <w:t>TAČKA</w:t>
      </w:r>
      <w:r w:rsidR="001A2217" w:rsidRPr="006849EF">
        <w:rPr>
          <w:rFonts w:ascii="Times New Roman" w:hAnsi="Times New Roman"/>
          <w:b/>
          <w:spacing w:val="8"/>
          <w:lang w:val="sr-Cyrl-R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Razmatranje</w:t>
      </w:r>
      <w:r w:rsidR="001A2217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platama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državnih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službenika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nameštenika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podnela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011-2222/25 </w:t>
      </w:r>
      <w:r>
        <w:rPr>
          <w:rFonts w:ascii="Times New Roman" w:hAnsi="Times New Roman"/>
          <w:szCs w:val="24"/>
          <w:lang w:val="sr-Cyrl-RS"/>
        </w:rPr>
        <w:t>od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7. </w:t>
      </w:r>
      <w:r>
        <w:rPr>
          <w:rFonts w:ascii="Times New Roman" w:hAnsi="Times New Roman"/>
          <w:szCs w:val="24"/>
          <w:lang w:val="sr-Cyrl-RS"/>
        </w:rPr>
        <w:t>novembra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načelu</w:t>
      </w:r>
      <w:r w:rsidR="001A2217" w:rsidRPr="006849EF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A2217" w:rsidRPr="006849EF" w:rsidRDefault="000E2A20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Fonts w:ascii="Times New Roman" w:hAnsi="Times New Roman"/>
          <w:spacing w:val="8"/>
          <w:szCs w:val="24"/>
          <w:lang w:val="sr-Cyrl-RS"/>
        </w:rPr>
        <w:t>Predsednik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Odbora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je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u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skladu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sa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članom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155. </w:t>
      </w:r>
      <w:r>
        <w:rPr>
          <w:rFonts w:ascii="Times New Roman" w:hAnsi="Times New Roman"/>
          <w:spacing w:val="8"/>
          <w:szCs w:val="24"/>
          <w:lang w:val="sr-Cyrl-RS"/>
        </w:rPr>
        <w:t>stav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2. </w:t>
      </w:r>
      <w:r>
        <w:rPr>
          <w:rFonts w:ascii="Times New Roman" w:hAnsi="Times New Roman"/>
          <w:spacing w:val="8"/>
          <w:szCs w:val="24"/>
          <w:lang w:val="sr-Cyrl-RS"/>
        </w:rPr>
        <w:t>Poslovnika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Narodne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skupštine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odluči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predloži</w:t>
      </w:r>
      <w:r w:rsidR="001A2217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Narodnoj</w:t>
      </w:r>
      <w:r w:rsidR="001A2217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skupštini</w:t>
      </w:r>
      <w:r w:rsidR="001A2217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1A2217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prihvati</w:t>
      </w:r>
      <w:r w:rsidR="001A2217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</w:rPr>
        <w:t>Predlog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platama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državnih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službenika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nameštenika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podnela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</w:t>
      </w:r>
      <w:r w:rsidR="001A2217" w:rsidRPr="006849EF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u</w:t>
      </w:r>
      <w:r w:rsidR="001A2217" w:rsidRPr="006849EF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načelu</w:t>
      </w:r>
      <w:r w:rsidR="001A2217" w:rsidRPr="005E2AD9">
        <w:rPr>
          <w:rStyle w:val="Bodytext212pt"/>
          <w:rFonts w:ascii="Times New Roman" w:hAnsi="Times New Roman" w:cs="Times New Roman"/>
          <w:b w:val="0"/>
          <w:lang w:val="sr-Cyrl-RS"/>
        </w:rPr>
        <w:t>,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kao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da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izvestioca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sednici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Narodne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skupštine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bude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određen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dr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Uglješa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Mrdić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predsednik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A2217" w:rsidRPr="006849EF" w:rsidRDefault="000E2A20" w:rsidP="005E2AD9">
      <w:pPr>
        <w:spacing w:after="240"/>
        <w:ind w:firstLine="709"/>
        <w:jc w:val="both"/>
        <w:rPr>
          <w:rFonts w:ascii="Times New Roman" w:hAnsi="Times New Roman"/>
          <w:spacing w:val="8"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glasova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1A2217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navedeni</w:t>
      </w:r>
      <w:r w:rsidR="005E2AD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5E2AD9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A2217" w:rsidRPr="006849EF" w:rsidRDefault="000E2A20" w:rsidP="001A2217">
      <w:pPr>
        <w:spacing w:after="240"/>
        <w:ind w:firstLine="709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t>ČETVRTA</w:t>
      </w:r>
      <w:r w:rsidR="001A2217" w:rsidRPr="006849EF">
        <w:rPr>
          <w:rFonts w:ascii="Times New Roman" w:hAnsi="Times New Roman"/>
          <w:b/>
          <w:spacing w:val="8"/>
          <w:lang w:val="sr-Cyrl-RS"/>
        </w:rPr>
        <w:t xml:space="preserve"> </w:t>
      </w:r>
      <w:r>
        <w:rPr>
          <w:rFonts w:ascii="Times New Roman" w:hAnsi="Times New Roman"/>
          <w:b/>
          <w:spacing w:val="8"/>
          <w:lang w:val="sr-Cyrl-RS"/>
        </w:rPr>
        <w:t>TAČKA</w:t>
      </w:r>
      <w:r w:rsidR="001A2217" w:rsidRPr="006849EF">
        <w:rPr>
          <w:rFonts w:ascii="Times New Roman" w:hAnsi="Times New Roman"/>
          <w:b/>
          <w:spacing w:val="8"/>
          <w:lang w:val="sr-Cyrl-R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Razmatranje</w:t>
      </w:r>
      <w:r w:rsidR="00162843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državnim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službenicima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podnela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011-2220/25 </w:t>
      </w:r>
      <w:r>
        <w:rPr>
          <w:rFonts w:ascii="Times New Roman" w:hAnsi="Times New Roman"/>
          <w:szCs w:val="24"/>
          <w:lang w:val="sr-Cyrl-RS"/>
        </w:rPr>
        <w:t>od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7. </w:t>
      </w:r>
      <w:r>
        <w:rPr>
          <w:rFonts w:ascii="Times New Roman" w:hAnsi="Times New Roman"/>
          <w:szCs w:val="24"/>
          <w:lang w:val="sr-Cyrl-RS"/>
        </w:rPr>
        <w:t>novembra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načelu</w:t>
      </w:r>
      <w:r w:rsidR="001A2217" w:rsidRPr="006849EF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62843" w:rsidRPr="006849EF" w:rsidRDefault="000E2A20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Fonts w:ascii="Times New Roman" w:hAnsi="Times New Roman"/>
          <w:spacing w:val="8"/>
          <w:szCs w:val="24"/>
          <w:lang w:val="sr-Cyrl-RS"/>
        </w:rPr>
        <w:t>Predsednik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Odbora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je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u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skladu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sa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članom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155. </w:t>
      </w:r>
      <w:r>
        <w:rPr>
          <w:rFonts w:ascii="Times New Roman" w:hAnsi="Times New Roman"/>
          <w:spacing w:val="8"/>
          <w:szCs w:val="24"/>
          <w:lang w:val="sr-Cyrl-RS"/>
        </w:rPr>
        <w:t>stav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2. </w:t>
      </w:r>
      <w:r>
        <w:rPr>
          <w:rFonts w:ascii="Times New Roman" w:hAnsi="Times New Roman"/>
          <w:spacing w:val="8"/>
          <w:szCs w:val="24"/>
          <w:lang w:val="sr-Cyrl-RS"/>
        </w:rPr>
        <w:t>Poslovnika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Narodne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skupštine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odluči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predloži</w:t>
      </w:r>
      <w:r w:rsidR="00162843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Narodnoj</w:t>
      </w:r>
      <w:r w:rsidR="00162843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skupštini</w:t>
      </w:r>
      <w:r w:rsidR="00162843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162843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prihvati</w:t>
      </w:r>
      <w:r w:rsidR="00162843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</w:rPr>
        <w:t>Predlog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državnim</w:t>
      </w:r>
      <w:r w:rsidR="00CC7FCC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službenicima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podnela</w:t>
      </w:r>
      <w:r w:rsidR="00CC7FCC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</w:t>
      </w:r>
      <w:r w:rsidR="00162843" w:rsidRPr="005E2AD9">
        <w:rPr>
          <w:rStyle w:val="Bodytext212pt"/>
          <w:rFonts w:ascii="Times New Roman" w:hAnsi="Times New Roman" w:cs="Times New Roman"/>
          <w:b w:val="0"/>
          <w:lang w:val="sr-Cyrl-RS"/>
        </w:rPr>
        <w:t>,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kao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da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izvestioca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sednici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Narodne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skupštine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bude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određen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dr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Uglješa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Mrdić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predsednik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CC7FCC" w:rsidRPr="005E2AD9" w:rsidRDefault="000E2A20" w:rsidP="005E2AD9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CC7FCC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glasova</w:t>
      </w:r>
      <w:r w:rsidR="00162843" w:rsidRPr="006849EF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162843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navedeni</w:t>
      </w:r>
      <w:r w:rsidR="005E2AD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5E2AD9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CC7FCC" w:rsidRPr="006849EF" w:rsidRDefault="000E2A20" w:rsidP="00CC7FCC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lastRenderedPageBreak/>
        <w:t>DRUGA</w:t>
      </w:r>
      <w:r w:rsidR="00CC7FCC" w:rsidRPr="006849EF">
        <w:rPr>
          <w:rFonts w:ascii="Times New Roman" w:hAnsi="Times New Roman"/>
          <w:b/>
          <w:spacing w:val="8"/>
          <w:lang w:val="sr-Cyrl-RS"/>
        </w:rPr>
        <w:t xml:space="preserve"> </w:t>
      </w:r>
      <w:r>
        <w:rPr>
          <w:rFonts w:ascii="Times New Roman" w:hAnsi="Times New Roman"/>
          <w:b/>
          <w:spacing w:val="8"/>
          <w:lang w:val="sr-Cyrl-RS"/>
        </w:rPr>
        <w:t>TAČKA</w:t>
      </w:r>
      <w:r w:rsidR="00CC7FCC" w:rsidRPr="006849EF">
        <w:rPr>
          <w:rFonts w:ascii="Times New Roman" w:hAnsi="Times New Roman"/>
          <w:b/>
          <w:spacing w:val="8"/>
          <w:lang w:val="sr-Cyrl-R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Razmatranje</w:t>
      </w:r>
      <w:r w:rsidR="00CC7FCC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registru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administrativnih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postupaka</w:t>
      </w:r>
      <w:r w:rsidR="00B43133" w:rsidRPr="00850835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B43133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43133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podnela</w:t>
      </w:r>
      <w:r w:rsidR="00B43133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</w:t>
      </w:r>
      <w:r w:rsidR="00B43133" w:rsidRPr="00850835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B43133" w:rsidRPr="00850835">
        <w:rPr>
          <w:rFonts w:ascii="Times New Roman" w:hAnsi="Times New Roman"/>
          <w:szCs w:val="24"/>
          <w:lang w:val="sr-Cyrl-RS"/>
        </w:rPr>
        <w:t xml:space="preserve"> 011-2239/25 </w:t>
      </w:r>
      <w:r>
        <w:rPr>
          <w:rFonts w:ascii="Times New Roman" w:hAnsi="Times New Roman"/>
          <w:szCs w:val="24"/>
          <w:lang w:val="sr-Cyrl-RS"/>
        </w:rPr>
        <w:t>od</w:t>
      </w:r>
      <w:r w:rsidR="00B43133" w:rsidRPr="00850835">
        <w:rPr>
          <w:rFonts w:ascii="Times New Roman" w:hAnsi="Times New Roman"/>
          <w:szCs w:val="24"/>
          <w:lang w:val="sr-Cyrl-RS"/>
        </w:rPr>
        <w:t xml:space="preserve"> 7. </w:t>
      </w:r>
      <w:r>
        <w:rPr>
          <w:rFonts w:ascii="Times New Roman" w:hAnsi="Times New Roman"/>
          <w:szCs w:val="24"/>
          <w:lang w:val="sr-Cyrl-RS"/>
        </w:rPr>
        <w:t>novembra</w:t>
      </w:r>
      <w:r w:rsidR="00B43133" w:rsidRPr="00850835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B43133" w:rsidRPr="00850835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B43133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načelu</w:t>
      </w:r>
      <w:r w:rsidR="00CC7FCC" w:rsidRPr="006849EF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CC7FCC" w:rsidRPr="00B43133" w:rsidRDefault="000E2A20" w:rsidP="00CC7FCC">
      <w:pPr>
        <w:spacing w:after="240"/>
        <w:ind w:firstLine="709"/>
        <w:jc w:val="both"/>
        <w:rPr>
          <w:rFonts w:ascii="Times New Roman" w:hAnsi="Times New Roman"/>
          <w:spacing w:val="8"/>
          <w:szCs w:val="24"/>
          <w:lang w:val="sr-Cyrl-RS"/>
        </w:rPr>
      </w:pPr>
      <w:r>
        <w:rPr>
          <w:rFonts w:ascii="Times New Roman" w:hAnsi="Times New Roman"/>
          <w:b/>
          <w:spacing w:val="8"/>
          <w:szCs w:val="24"/>
          <w:lang w:val="sr-Cyrl-RS"/>
        </w:rPr>
        <w:t>Sanja</w:t>
      </w:r>
      <w:r w:rsidR="00CC7FCC" w:rsidRPr="00B43133">
        <w:rPr>
          <w:rFonts w:ascii="Times New Roman" w:hAnsi="Times New Roman"/>
          <w:b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b/>
          <w:spacing w:val="8"/>
          <w:szCs w:val="24"/>
          <w:lang w:val="sr-Cyrl-RS"/>
        </w:rPr>
        <w:t>Volić</w:t>
      </w:r>
      <w:r w:rsidR="00B431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je</w:t>
      </w:r>
      <w:r w:rsidR="00B431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predstavila</w:t>
      </w:r>
      <w:r w:rsidR="00B431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osnovne</w:t>
      </w:r>
      <w:r w:rsidR="00B431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novine</w:t>
      </w:r>
      <w:r w:rsidR="00B431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u</w:t>
      </w:r>
      <w:r w:rsidR="00B431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Predlogu</w:t>
      </w:r>
      <w:r w:rsidR="00B431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zakona</w:t>
      </w:r>
      <w:r w:rsidR="00B43133" w:rsidRPr="00B431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registru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administrativnih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postupaka</w:t>
      </w:r>
      <w:r w:rsidR="00B4313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kojim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uvodi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jedinstvena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evidencija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neporeskih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prihoda</w:t>
      </w:r>
      <w:r w:rsidR="00B4313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evidencija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taksama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naknadama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građani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privreda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plaćaju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korišćenje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javnih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dobara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ili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pružanje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javnih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usluga</w:t>
      </w:r>
      <w:r w:rsidR="00B43133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Takođe</w:t>
      </w:r>
      <w:r w:rsidR="00B4313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osvrnula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širi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kontekst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predložene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reforme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kojem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navedene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zakonske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izmene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dopune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jedan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konkretan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korak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sprovođenju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reforme</w:t>
      </w:r>
      <w:r w:rsidR="006B65A0">
        <w:rPr>
          <w:rFonts w:ascii="Times New Roman" w:hAnsi="Times New Roman"/>
          <w:szCs w:val="24"/>
          <w:lang w:val="sr-Cyrl-RS"/>
        </w:rPr>
        <w:t>.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Ukazala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F28D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položaj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registra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administrativnih</w:t>
      </w:r>
      <w:r w:rsidR="003F28D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postupaka</w:t>
      </w:r>
      <w:r w:rsidR="003F28D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3F28D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postojećem</w:t>
      </w:r>
      <w:r w:rsidR="003F28D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sistemu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evidencija</w:t>
      </w:r>
      <w:r w:rsidR="00B43133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Navela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kao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glavni</w:t>
      </w:r>
      <w:r w:rsidR="00B431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cilj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omogućavanje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elektronskog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plaćanja</w:t>
      </w:r>
      <w:r w:rsidR="006B65A0">
        <w:rPr>
          <w:rFonts w:ascii="Times New Roman" w:hAnsi="Times New Roman"/>
          <w:szCs w:val="24"/>
          <w:lang w:val="sr-Cyrl-RS"/>
        </w:rPr>
        <w:t>,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što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smanjiti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administrativne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troškove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privredu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građane</w:t>
      </w:r>
      <w:r w:rsidR="00FC1F75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Navela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upravljati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registrom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administrativnih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postupaka</w:t>
      </w:r>
      <w:r w:rsidR="00FC1F75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biti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obveznici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upisa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registar</w:t>
      </w:r>
      <w:r w:rsidR="00FC1F75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Ukazala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najznačajnije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efekte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Predloga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FC1F75">
        <w:rPr>
          <w:rFonts w:ascii="Times New Roman" w:hAnsi="Times New Roman"/>
          <w:szCs w:val="24"/>
          <w:lang w:val="sr-Cyrl-RS"/>
        </w:rPr>
        <w:t>.</w:t>
      </w:r>
    </w:p>
    <w:p w:rsidR="00CC7FCC" w:rsidRDefault="000E2A20" w:rsidP="00CC7FCC">
      <w:pPr>
        <w:spacing w:after="240"/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Predsednik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ovom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tačkom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kojoj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FC1F75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učestvovali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Verica</w:t>
      </w:r>
      <w:r w:rsidR="00FC1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Milanović</w:t>
      </w:r>
      <w:r w:rsidR="00CD1AEC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Sanja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Volić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Dragan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Nikolić</w:t>
      </w:r>
      <w:r w:rsidR="00CD1AEC">
        <w:rPr>
          <w:rFonts w:ascii="Times New Roman" w:hAnsi="Times New Roman"/>
          <w:szCs w:val="24"/>
          <w:lang w:val="sr-Cyrl-RS"/>
        </w:rPr>
        <w:t>.</w:t>
      </w:r>
    </w:p>
    <w:p w:rsidR="00FC1F75" w:rsidRDefault="000E2A20" w:rsidP="00CC7FCC">
      <w:pPr>
        <w:spacing w:after="240"/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Verica</w:t>
      </w:r>
      <w:r w:rsidR="00FC1F75" w:rsidRPr="006B4B34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Milanović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pozitivno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ocenila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objedinjavanje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administrativnih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postupaka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mogućnost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elektronskog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plaćanja</w:t>
      </w:r>
      <w:r w:rsidR="006B4B34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Iznela</w:t>
      </w:r>
      <w:r w:rsidR="003F28D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F28D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sumnje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kvalitet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snabdevanja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Registra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podacima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strane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državnih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lokalnih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uprave</w:t>
      </w:r>
      <w:r w:rsidR="006B4B34">
        <w:rPr>
          <w:rFonts w:ascii="Times New Roman" w:hAnsi="Times New Roman"/>
          <w:szCs w:val="24"/>
          <w:lang w:val="sr-Cyrl-RS"/>
        </w:rPr>
        <w:t>.</w:t>
      </w:r>
    </w:p>
    <w:p w:rsidR="006B4B34" w:rsidRDefault="000E2A20" w:rsidP="00CC7FCC">
      <w:pPr>
        <w:spacing w:after="240"/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Sanja</w:t>
      </w:r>
      <w:r w:rsidR="006B4B34" w:rsidRPr="00CD1AEC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Volić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ukazala</w:t>
      </w:r>
      <w:r w:rsidR="006B4B3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nadležnost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Republičkog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sekretarijata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javne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politike</w:t>
      </w:r>
      <w:r w:rsidR="00CD1AEC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u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daljem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postupku</w:t>
      </w:r>
      <w:r w:rsidR="00CD1AEC">
        <w:rPr>
          <w:rFonts w:ascii="Times New Roman" w:hAnsi="Times New Roman"/>
          <w:szCs w:val="24"/>
          <w:lang w:val="sr-Cyrl-R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Republički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sekretarijat</w:t>
      </w:r>
      <w:r w:rsidR="00CD1AEC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kao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kriterijum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njegovog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postupanja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svakom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pojedinačnom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slučaju</w:t>
      </w:r>
      <w:r w:rsidR="00CD1AEC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Ukazala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upotrebnu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vrednost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registra</w:t>
      </w:r>
      <w:r w:rsidR="00CD1AEC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Republičkog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sekretarijata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jedinicama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lokalne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samouprave</w:t>
      </w:r>
      <w:r w:rsidR="00CD1AEC">
        <w:rPr>
          <w:rFonts w:ascii="Times New Roman" w:hAnsi="Times New Roman"/>
          <w:szCs w:val="24"/>
          <w:lang w:val="sr-Cyrl-RS"/>
        </w:rPr>
        <w:t>.</w:t>
      </w:r>
    </w:p>
    <w:p w:rsidR="00CD1AEC" w:rsidRDefault="000E2A20" w:rsidP="00CC7FCC">
      <w:pPr>
        <w:spacing w:after="240"/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Dragan</w:t>
      </w:r>
      <w:r w:rsidR="00CD1AEC" w:rsidRPr="00CD1AEC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Nikolić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osvrnuo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izlaganje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Verice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Milanović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istakao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orgni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jedinice</w:t>
      </w:r>
      <w:r w:rsidR="003F28D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lokalne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samouprave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rade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kvalitetno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punom</w:t>
      </w:r>
      <w:r w:rsidR="00CD1AE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kapacitetu</w:t>
      </w:r>
      <w:r w:rsidR="00CD1AEC">
        <w:rPr>
          <w:rFonts w:ascii="Times New Roman" w:hAnsi="Times New Roman"/>
          <w:szCs w:val="24"/>
          <w:lang w:val="sr-Cyrl-RS"/>
        </w:rPr>
        <w:t>.</w:t>
      </w:r>
    </w:p>
    <w:p w:rsidR="00CC7FCC" w:rsidRPr="006B65A0" w:rsidRDefault="000E2A20" w:rsidP="006B65A0">
      <w:pPr>
        <w:spacing w:after="240"/>
        <w:ind w:firstLine="709"/>
        <w:jc w:val="both"/>
        <w:rPr>
          <w:rStyle w:val="colornavy"/>
          <w:rFonts w:ascii="Times New Roman" w:hAnsi="Times New Roman"/>
          <w:spacing w:val="8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Kako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više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niko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javio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6B65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reč</w:t>
      </w:r>
      <w:r w:rsidR="006B65A0">
        <w:rPr>
          <w:rFonts w:ascii="Times New Roman" w:hAnsi="Times New Roman"/>
          <w:szCs w:val="24"/>
          <w:lang w:val="sr-Cyrl-RS"/>
        </w:rPr>
        <w:t>,</w:t>
      </w:r>
      <w:r w:rsidR="006B65A0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predsednik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Odbora</w:t>
      </w:r>
      <w:r w:rsidR="006B65A0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je</w:t>
      </w:r>
      <w:r w:rsidR="006B65A0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zaključio</w:t>
      </w:r>
      <w:r w:rsidR="006B65A0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raspravu</w:t>
      </w:r>
      <w:r w:rsidR="006B65A0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i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u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skladu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sa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članom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155. </w:t>
      </w:r>
      <w:r>
        <w:rPr>
          <w:rFonts w:ascii="Times New Roman" w:hAnsi="Times New Roman"/>
          <w:spacing w:val="8"/>
          <w:szCs w:val="24"/>
          <w:lang w:val="sr-Cyrl-RS"/>
        </w:rPr>
        <w:t>stav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2. </w:t>
      </w:r>
      <w:r>
        <w:rPr>
          <w:rFonts w:ascii="Times New Roman" w:hAnsi="Times New Roman"/>
          <w:spacing w:val="8"/>
          <w:szCs w:val="24"/>
          <w:lang w:val="sr-Cyrl-RS"/>
        </w:rPr>
        <w:t>Poslovnika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Narodne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skupštine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odluči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predloži</w:t>
      </w:r>
      <w:r w:rsidR="00CC7FCC" w:rsidRPr="006849EF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Narodnoj</w:t>
      </w:r>
      <w:r w:rsidR="00CC7FCC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skupštini</w:t>
      </w:r>
      <w:r w:rsidR="00CC7FCC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CC7FCC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prihvati</w:t>
      </w:r>
      <w:r w:rsidR="00CC7FCC" w:rsidRPr="006849EF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</w:rPr>
        <w:t>Predlog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registru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administrativnih</w:t>
      </w:r>
      <w:r w:rsidR="00B43133" w:rsidRPr="008508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postupaka</w:t>
      </w:r>
      <w:r w:rsidR="00B43133" w:rsidRPr="00850835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B43133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43133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podnela</w:t>
      </w:r>
      <w:r w:rsidR="00B43133" w:rsidRPr="0085083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</w:t>
      </w:r>
      <w:r w:rsidR="00CC7FCC" w:rsidRPr="006B65A0">
        <w:rPr>
          <w:rStyle w:val="Bodytext212pt"/>
          <w:rFonts w:ascii="Times New Roman" w:hAnsi="Times New Roman" w:cs="Times New Roman"/>
          <w:b w:val="0"/>
          <w:lang w:val="sr-Cyrl-RS"/>
        </w:rPr>
        <w:t>,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kao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da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izvestioca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sednici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Narodne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skupštine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bude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određen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dr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Uglješa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Mrdić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predsednik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CC7FCC" w:rsidRPr="006B65A0" w:rsidRDefault="000E2A20" w:rsidP="006B65A0">
      <w:pPr>
        <w:spacing w:after="240"/>
        <w:ind w:firstLine="709"/>
        <w:jc w:val="both"/>
        <w:rPr>
          <w:rFonts w:ascii="Times New Roman" w:hAnsi="Times New Roman"/>
          <w:spacing w:val="8"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navedeni</w:t>
      </w:r>
      <w:r w:rsidR="006B65A0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CC7FCC" w:rsidRPr="006849EF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095129" w:rsidRPr="006849EF" w:rsidRDefault="000E2A2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Predsednik</w:t>
      </w:r>
      <w:r w:rsidR="00103F96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103F96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03F96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zaključio</w:t>
      </w:r>
      <w:r w:rsidR="00103F96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Osmu</w:t>
      </w:r>
      <w:r w:rsidR="00103F96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sednicu</w:t>
      </w:r>
      <w:r w:rsidR="00103F96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103F96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nakon</w:t>
      </w:r>
      <w:r w:rsidR="00103F96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što</w:t>
      </w:r>
      <w:r w:rsidR="00103F96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03F96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završen</w:t>
      </w:r>
      <w:r w:rsidR="00103F96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</w:t>
      </w:r>
      <w:r w:rsidR="00103F96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</w:t>
      </w:r>
      <w:r w:rsidR="00103F96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svim</w:t>
      </w:r>
      <w:r w:rsidR="00103F96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tačkama</w:t>
      </w:r>
      <w:r w:rsidR="00103F96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103F96" w:rsidRPr="006849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103F96" w:rsidRPr="006849EF">
        <w:rPr>
          <w:rFonts w:ascii="Times New Roman" w:hAnsi="Times New Roman"/>
          <w:szCs w:val="24"/>
          <w:lang w:val="sr-Cyrl-RS"/>
        </w:rPr>
        <w:t>.</w:t>
      </w:r>
    </w:p>
    <w:p w:rsidR="00434502" w:rsidRDefault="00434502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6B65A0" w:rsidRPr="006849EF" w:rsidRDefault="006B65A0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6849EF" w:rsidRDefault="000E2A20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završena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 w:rsidR="00C66878">
        <w:rPr>
          <w:rFonts w:ascii="Times New Roman" w:hAnsi="Times New Roman"/>
          <w:szCs w:val="24"/>
          <w:lang w:val="sr-Cyrl-CS"/>
        </w:rPr>
        <w:t>13,3</w:t>
      </w:r>
      <w:r w:rsidR="00AC3E00" w:rsidRPr="006849EF">
        <w:rPr>
          <w:rFonts w:ascii="Times New Roman" w:hAnsi="Times New Roman"/>
          <w:szCs w:val="24"/>
          <w:lang w:val="sr-Cyrl-CS"/>
        </w:rPr>
        <w:t>0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časova</w:t>
      </w:r>
      <w:r w:rsidR="00B502CF" w:rsidRPr="006849EF">
        <w:rPr>
          <w:rFonts w:ascii="Times New Roman" w:hAnsi="Times New Roman"/>
          <w:szCs w:val="24"/>
          <w:lang w:val="sr-Cyrl-CS"/>
        </w:rPr>
        <w:t>.</w:t>
      </w:r>
    </w:p>
    <w:p w:rsidR="00B502CF" w:rsidRPr="006849EF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6849EF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6849EF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Pr="006849EF" w:rsidRDefault="00B502CF" w:rsidP="00B502CF">
      <w:pPr>
        <w:rPr>
          <w:rFonts w:ascii="Times New Roman" w:hAnsi="Times New Roman"/>
          <w:szCs w:val="24"/>
          <w:lang w:val="sr-Cyrl-CS"/>
        </w:rPr>
      </w:pPr>
      <w:r w:rsidRPr="006849EF">
        <w:rPr>
          <w:rFonts w:ascii="Times New Roman" w:hAnsi="Times New Roman"/>
          <w:szCs w:val="24"/>
          <w:lang w:val="sr-Cyrl-CS"/>
        </w:rPr>
        <w:t xml:space="preserve"> </w:t>
      </w:r>
      <w:r w:rsidR="000E2A20">
        <w:rPr>
          <w:rFonts w:ascii="Times New Roman" w:hAnsi="Times New Roman"/>
          <w:szCs w:val="24"/>
          <w:lang w:val="sr-Cyrl-CS"/>
        </w:rPr>
        <w:t>SEKRETAR</w:t>
      </w:r>
      <w:r w:rsidRPr="006849EF">
        <w:rPr>
          <w:rFonts w:ascii="Times New Roman" w:hAnsi="Times New Roman"/>
          <w:szCs w:val="24"/>
          <w:lang w:val="sr-Cyrl-CS"/>
        </w:rPr>
        <w:t xml:space="preserve">  </w:t>
      </w:r>
      <w:r w:rsidRPr="006849EF">
        <w:rPr>
          <w:rFonts w:ascii="Times New Roman" w:hAnsi="Times New Roman"/>
          <w:szCs w:val="24"/>
          <w:lang w:val="sr-Cyrl-CS"/>
        </w:rPr>
        <w:tab/>
      </w:r>
      <w:r w:rsidRPr="006849EF">
        <w:rPr>
          <w:rFonts w:ascii="Times New Roman" w:hAnsi="Times New Roman"/>
          <w:szCs w:val="24"/>
          <w:lang w:val="sr-Cyrl-CS"/>
        </w:rPr>
        <w:tab/>
      </w:r>
      <w:r w:rsidRPr="006849EF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6849EF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="000E2A20">
        <w:rPr>
          <w:rFonts w:ascii="Times New Roman" w:hAnsi="Times New Roman"/>
          <w:szCs w:val="24"/>
          <w:lang w:val="sr-Cyrl-CS"/>
        </w:rPr>
        <w:t>PREDSEDNIK</w:t>
      </w:r>
    </w:p>
    <w:p w:rsidR="00B502CF" w:rsidRPr="006849EF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6849EF" w:rsidRDefault="000E2A20" w:rsidP="00B502CF">
      <w:pPr>
        <w:rPr>
          <w:rFonts w:ascii="Times New Roman" w:hAnsi="Times New Roman"/>
          <w:szCs w:val="24"/>
          <w:lang w:val="sr-Latn-RS"/>
        </w:rPr>
      </w:pPr>
      <w:r>
        <w:rPr>
          <w:rFonts w:ascii="Times New Roman" w:hAnsi="Times New Roman"/>
          <w:szCs w:val="24"/>
          <w:lang w:val="sr-Cyrl-CS"/>
        </w:rPr>
        <w:t>Sanja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Pecelj</w:t>
      </w:r>
      <w:r w:rsidR="00B502CF" w:rsidRPr="006849EF">
        <w:rPr>
          <w:rFonts w:ascii="Times New Roman" w:hAnsi="Times New Roman"/>
          <w:szCs w:val="24"/>
          <w:lang w:val="sr-Cyrl-CS"/>
        </w:rPr>
        <w:t xml:space="preserve">       </w:t>
      </w:r>
      <w:r w:rsidR="00B502CF" w:rsidRPr="006849EF">
        <w:rPr>
          <w:rFonts w:ascii="Times New Roman" w:hAnsi="Times New Roman"/>
          <w:szCs w:val="24"/>
          <w:lang w:val="sr-Cyrl-CS"/>
        </w:rPr>
        <w:tab/>
      </w:r>
      <w:r w:rsidR="00B502CF" w:rsidRPr="006849EF">
        <w:rPr>
          <w:rFonts w:ascii="Times New Roman" w:hAnsi="Times New Roman"/>
          <w:szCs w:val="24"/>
          <w:lang w:val="sr-Cyrl-CS"/>
        </w:rPr>
        <w:tab/>
      </w:r>
      <w:r w:rsidR="00B502CF" w:rsidRPr="006849EF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="00B502CF" w:rsidRPr="006849EF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6849EF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6849EF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dr</w:t>
      </w:r>
      <w:r w:rsidR="004D5647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Uglješa</w:t>
      </w:r>
      <w:r w:rsidR="004D5647" w:rsidRPr="006849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Mrdić</w:t>
      </w:r>
    </w:p>
    <w:p w:rsidR="005834F1" w:rsidRPr="006849EF" w:rsidRDefault="005834F1">
      <w:pPr>
        <w:rPr>
          <w:rFonts w:ascii="Times New Roman" w:hAnsi="Times New Roman"/>
        </w:rPr>
      </w:pPr>
    </w:p>
    <w:sectPr w:rsidR="005834F1" w:rsidRPr="006849EF" w:rsidSect="003D1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6AF" w:rsidRDefault="00EA56AF" w:rsidP="003D1853">
      <w:r>
        <w:separator/>
      </w:r>
    </w:p>
  </w:endnote>
  <w:endnote w:type="continuationSeparator" w:id="0">
    <w:p w:rsidR="00EA56AF" w:rsidRDefault="00EA56AF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A20" w:rsidRDefault="000E2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A20" w:rsidRDefault="000E2A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A20" w:rsidRDefault="000E2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6AF" w:rsidRDefault="00EA56AF" w:rsidP="003D1853">
      <w:r>
        <w:separator/>
      </w:r>
    </w:p>
  </w:footnote>
  <w:footnote w:type="continuationSeparator" w:id="0">
    <w:p w:rsidR="00EA56AF" w:rsidRDefault="00EA56AF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A20" w:rsidRDefault="000E2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A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A20" w:rsidRDefault="000E2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63C0096A"/>
    <w:multiLevelType w:val="hybridMultilevel"/>
    <w:tmpl w:val="CEE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10D2E"/>
    <w:rsid w:val="00013952"/>
    <w:rsid w:val="00026A19"/>
    <w:rsid w:val="00036FD3"/>
    <w:rsid w:val="00040774"/>
    <w:rsid w:val="00042E92"/>
    <w:rsid w:val="00043995"/>
    <w:rsid w:val="000446BB"/>
    <w:rsid w:val="0005483F"/>
    <w:rsid w:val="00066C24"/>
    <w:rsid w:val="0006798B"/>
    <w:rsid w:val="00077AC5"/>
    <w:rsid w:val="000826BA"/>
    <w:rsid w:val="00095129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E2A2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33185"/>
    <w:rsid w:val="00133A28"/>
    <w:rsid w:val="00136879"/>
    <w:rsid w:val="0014355A"/>
    <w:rsid w:val="001558AB"/>
    <w:rsid w:val="00155B3B"/>
    <w:rsid w:val="00162843"/>
    <w:rsid w:val="0017224C"/>
    <w:rsid w:val="00174F15"/>
    <w:rsid w:val="00175209"/>
    <w:rsid w:val="00177A85"/>
    <w:rsid w:val="00184B12"/>
    <w:rsid w:val="00187CA2"/>
    <w:rsid w:val="001A2217"/>
    <w:rsid w:val="001A2B90"/>
    <w:rsid w:val="001B0BD7"/>
    <w:rsid w:val="001D575C"/>
    <w:rsid w:val="001E75DF"/>
    <w:rsid w:val="001E7861"/>
    <w:rsid w:val="001F4B2E"/>
    <w:rsid w:val="00201BD7"/>
    <w:rsid w:val="002021EC"/>
    <w:rsid w:val="0020464A"/>
    <w:rsid w:val="00206660"/>
    <w:rsid w:val="0021159B"/>
    <w:rsid w:val="002122E1"/>
    <w:rsid w:val="00214BC8"/>
    <w:rsid w:val="00216B7B"/>
    <w:rsid w:val="00216C00"/>
    <w:rsid w:val="00221BC9"/>
    <w:rsid w:val="0022671D"/>
    <w:rsid w:val="002273B4"/>
    <w:rsid w:val="00227A95"/>
    <w:rsid w:val="0023084F"/>
    <w:rsid w:val="00237508"/>
    <w:rsid w:val="00242F75"/>
    <w:rsid w:val="00250E49"/>
    <w:rsid w:val="00252EF9"/>
    <w:rsid w:val="00254233"/>
    <w:rsid w:val="00257666"/>
    <w:rsid w:val="00263302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A50E7"/>
    <w:rsid w:val="002B19BC"/>
    <w:rsid w:val="002B2C71"/>
    <w:rsid w:val="002C0E29"/>
    <w:rsid w:val="002C4506"/>
    <w:rsid w:val="002C4D5E"/>
    <w:rsid w:val="002D6DB2"/>
    <w:rsid w:val="002D6FB3"/>
    <w:rsid w:val="002D7440"/>
    <w:rsid w:val="002D7B06"/>
    <w:rsid w:val="002E3363"/>
    <w:rsid w:val="002E3501"/>
    <w:rsid w:val="002E719D"/>
    <w:rsid w:val="003050C3"/>
    <w:rsid w:val="00312B65"/>
    <w:rsid w:val="00330673"/>
    <w:rsid w:val="00334AF5"/>
    <w:rsid w:val="00335ACC"/>
    <w:rsid w:val="003448F3"/>
    <w:rsid w:val="00346F05"/>
    <w:rsid w:val="00351E3C"/>
    <w:rsid w:val="00366D4A"/>
    <w:rsid w:val="003710DF"/>
    <w:rsid w:val="00374DE4"/>
    <w:rsid w:val="00380676"/>
    <w:rsid w:val="00380B75"/>
    <w:rsid w:val="003829CD"/>
    <w:rsid w:val="003B1FD6"/>
    <w:rsid w:val="003B6A52"/>
    <w:rsid w:val="003B73A9"/>
    <w:rsid w:val="003C50C4"/>
    <w:rsid w:val="003D079A"/>
    <w:rsid w:val="003D1752"/>
    <w:rsid w:val="003D1853"/>
    <w:rsid w:val="003E022E"/>
    <w:rsid w:val="003E2273"/>
    <w:rsid w:val="003F28DC"/>
    <w:rsid w:val="003F3E23"/>
    <w:rsid w:val="0040500B"/>
    <w:rsid w:val="00405888"/>
    <w:rsid w:val="004071BA"/>
    <w:rsid w:val="0041234A"/>
    <w:rsid w:val="00416B19"/>
    <w:rsid w:val="00424C1F"/>
    <w:rsid w:val="0042516B"/>
    <w:rsid w:val="00425D87"/>
    <w:rsid w:val="00434502"/>
    <w:rsid w:val="0044312F"/>
    <w:rsid w:val="004444E2"/>
    <w:rsid w:val="00445E4C"/>
    <w:rsid w:val="00451E3E"/>
    <w:rsid w:val="00452B08"/>
    <w:rsid w:val="00454261"/>
    <w:rsid w:val="00461C03"/>
    <w:rsid w:val="004625F1"/>
    <w:rsid w:val="00472B42"/>
    <w:rsid w:val="00477625"/>
    <w:rsid w:val="00480FF5"/>
    <w:rsid w:val="00492CE5"/>
    <w:rsid w:val="004945EC"/>
    <w:rsid w:val="00495269"/>
    <w:rsid w:val="004A4829"/>
    <w:rsid w:val="004B347F"/>
    <w:rsid w:val="004C2A67"/>
    <w:rsid w:val="004C3883"/>
    <w:rsid w:val="004D5647"/>
    <w:rsid w:val="004E7760"/>
    <w:rsid w:val="004F2E65"/>
    <w:rsid w:val="005009CF"/>
    <w:rsid w:val="00501106"/>
    <w:rsid w:val="00502D9A"/>
    <w:rsid w:val="005059A9"/>
    <w:rsid w:val="00515307"/>
    <w:rsid w:val="00516A5B"/>
    <w:rsid w:val="00520726"/>
    <w:rsid w:val="00537695"/>
    <w:rsid w:val="005511C1"/>
    <w:rsid w:val="00553F5C"/>
    <w:rsid w:val="0055507E"/>
    <w:rsid w:val="00576DCD"/>
    <w:rsid w:val="005834F1"/>
    <w:rsid w:val="0059003B"/>
    <w:rsid w:val="005A045F"/>
    <w:rsid w:val="005A675F"/>
    <w:rsid w:val="005C360F"/>
    <w:rsid w:val="005C7C79"/>
    <w:rsid w:val="005D2813"/>
    <w:rsid w:val="005D4046"/>
    <w:rsid w:val="005D48D3"/>
    <w:rsid w:val="005E1424"/>
    <w:rsid w:val="005E2AD9"/>
    <w:rsid w:val="005E2AFF"/>
    <w:rsid w:val="005E4019"/>
    <w:rsid w:val="005E43D2"/>
    <w:rsid w:val="005E76A7"/>
    <w:rsid w:val="005E7CFE"/>
    <w:rsid w:val="006034CB"/>
    <w:rsid w:val="00607164"/>
    <w:rsid w:val="00607CB4"/>
    <w:rsid w:val="006161D1"/>
    <w:rsid w:val="0061699F"/>
    <w:rsid w:val="00617089"/>
    <w:rsid w:val="00617CC1"/>
    <w:rsid w:val="00626615"/>
    <w:rsid w:val="006304C7"/>
    <w:rsid w:val="006334ED"/>
    <w:rsid w:val="0064385C"/>
    <w:rsid w:val="00644E15"/>
    <w:rsid w:val="0065472D"/>
    <w:rsid w:val="00666705"/>
    <w:rsid w:val="006819EB"/>
    <w:rsid w:val="00684557"/>
    <w:rsid w:val="006849EF"/>
    <w:rsid w:val="006904A8"/>
    <w:rsid w:val="006A0BE0"/>
    <w:rsid w:val="006A28DE"/>
    <w:rsid w:val="006A4BD4"/>
    <w:rsid w:val="006B32FD"/>
    <w:rsid w:val="006B3611"/>
    <w:rsid w:val="006B4B34"/>
    <w:rsid w:val="006B59DB"/>
    <w:rsid w:val="006B65A0"/>
    <w:rsid w:val="006B7451"/>
    <w:rsid w:val="006C2063"/>
    <w:rsid w:val="006C4AC4"/>
    <w:rsid w:val="006D1934"/>
    <w:rsid w:val="006D40AB"/>
    <w:rsid w:val="006F175A"/>
    <w:rsid w:val="006F3341"/>
    <w:rsid w:val="006F7516"/>
    <w:rsid w:val="0070241F"/>
    <w:rsid w:val="0070345A"/>
    <w:rsid w:val="00711D71"/>
    <w:rsid w:val="00714412"/>
    <w:rsid w:val="00716039"/>
    <w:rsid w:val="007174D0"/>
    <w:rsid w:val="0074014A"/>
    <w:rsid w:val="00743A38"/>
    <w:rsid w:val="00745626"/>
    <w:rsid w:val="00745770"/>
    <w:rsid w:val="00750200"/>
    <w:rsid w:val="00754E8E"/>
    <w:rsid w:val="00763B59"/>
    <w:rsid w:val="007772D3"/>
    <w:rsid w:val="00783263"/>
    <w:rsid w:val="007905D1"/>
    <w:rsid w:val="00793505"/>
    <w:rsid w:val="007964A4"/>
    <w:rsid w:val="007A7BA9"/>
    <w:rsid w:val="007B3B30"/>
    <w:rsid w:val="007D0A10"/>
    <w:rsid w:val="007E3476"/>
    <w:rsid w:val="007E7C29"/>
    <w:rsid w:val="007F03D5"/>
    <w:rsid w:val="007F54CB"/>
    <w:rsid w:val="008047C6"/>
    <w:rsid w:val="00807A9B"/>
    <w:rsid w:val="00810975"/>
    <w:rsid w:val="008153C4"/>
    <w:rsid w:val="0081658F"/>
    <w:rsid w:val="00827D8C"/>
    <w:rsid w:val="00836557"/>
    <w:rsid w:val="00841E5D"/>
    <w:rsid w:val="00850835"/>
    <w:rsid w:val="008515DC"/>
    <w:rsid w:val="00855360"/>
    <w:rsid w:val="00855430"/>
    <w:rsid w:val="008618AE"/>
    <w:rsid w:val="00863604"/>
    <w:rsid w:val="008761C8"/>
    <w:rsid w:val="0087782A"/>
    <w:rsid w:val="00883423"/>
    <w:rsid w:val="00884A71"/>
    <w:rsid w:val="00885B1A"/>
    <w:rsid w:val="00895EC1"/>
    <w:rsid w:val="00897C75"/>
    <w:rsid w:val="008A334B"/>
    <w:rsid w:val="008A39DF"/>
    <w:rsid w:val="008B34DA"/>
    <w:rsid w:val="008B7E9E"/>
    <w:rsid w:val="008C18AF"/>
    <w:rsid w:val="008C3417"/>
    <w:rsid w:val="008C696A"/>
    <w:rsid w:val="008C72EC"/>
    <w:rsid w:val="008E44E6"/>
    <w:rsid w:val="008F329A"/>
    <w:rsid w:val="008F3A04"/>
    <w:rsid w:val="00903F20"/>
    <w:rsid w:val="0092493E"/>
    <w:rsid w:val="00925D0A"/>
    <w:rsid w:val="00927838"/>
    <w:rsid w:val="009300E3"/>
    <w:rsid w:val="00937230"/>
    <w:rsid w:val="00941F3E"/>
    <w:rsid w:val="00945D37"/>
    <w:rsid w:val="00952CC9"/>
    <w:rsid w:val="009532F3"/>
    <w:rsid w:val="00955572"/>
    <w:rsid w:val="009660D8"/>
    <w:rsid w:val="0097218C"/>
    <w:rsid w:val="00976824"/>
    <w:rsid w:val="009809EA"/>
    <w:rsid w:val="00983440"/>
    <w:rsid w:val="00984617"/>
    <w:rsid w:val="00992739"/>
    <w:rsid w:val="00994212"/>
    <w:rsid w:val="009A3372"/>
    <w:rsid w:val="009B61C7"/>
    <w:rsid w:val="009C04F2"/>
    <w:rsid w:val="009C53AA"/>
    <w:rsid w:val="009E5770"/>
    <w:rsid w:val="009F2B52"/>
    <w:rsid w:val="009F591F"/>
    <w:rsid w:val="00A03671"/>
    <w:rsid w:val="00A0480E"/>
    <w:rsid w:val="00A13B80"/>
    <w:rsid w:val="00A164D9"/>
    <w:rsid w:val="00A259B0"/>
    <w:rsid w:val="00A369CA"/>
    <w:rsid w:val="00A37F04"/>
    <w:rsid w:val="00A50562"/>
    <w:rsid w:val="00A5448C"/>
    <w:rsid w:val="00A5583C"/>
    <w:rsid w:val="00A561A8"/>
    <w:rsid w:val="00A61605"/>
    <w:rsid w:val="00A62C38"/>
    <w:rsid w:val="00A700CB"/>
    <w:rsid w:val="00A73DE2"/>
    <w:rsid w:val="00A83367"/>
    <w:rsid w:val="00A8369B"/>
    <w:rsid w:val="00A86818"/>
    <w:rsid w:val="00A86FBE"/>
    <w:rsid w:val="00A92F24"/>
    <w:rsid w:val="00AA66D0"/>
    <w:rsid w:val="00AB3E1A"/>
    <w:rsid w:val="00AC0368"/>
    <w:rsid w:val="00AC0DD4"/>
    <w:rsid w:val="00AC1102"/>
    <w:rsid w:val="00AC311B"/>
    <w:rsid w:val="00AC3E00"/>
    <w:rsid w:val="00AC53BC"/>
    <w:rsid w:val="00AC62EF"/>
    <w:rsid w:val="00AC6736"/>
    <w:rsid w:val="00AD3211"/>
    <w:rsid w:val="00AD6AFA"/>
    <w:rsid w:val="00AE2D56"/>
    <w:rsid w:val="00AF572E"/>
    <w:rsid w:val="00AF64EA"/>
    <w:rsid w:val="00B02F11"/>
    <w:rsid w:val="00B07ED1"/>
    <w:rsid w:val="00B12F87"/>
    <w:rsid w:val="00B1453B"/>
    <w:rsid w:val="00B20406"/>
    <w:rsid w:val="00B22573"/>
    <w:rsid w:val="00B240AC"/>
    <w:rsid w:val="00B24E9F"/>
    <w:rsid w:val="00B26A1C"/>
    <w:rsid w:val="00B348D9"/>
    <w:rsid w:val="00B43133"/>
    <w:rsid w:val="00B502CF"/>
    <w:rsid w:val="00B53831"/>
    <w:rsid w:val="00B619C3"/>
    <w:rsid w:val="00B64F00"/>
    <w:rsid w:val="00B74A69"/>
    <w:rsid w:val="00B8290E"/>
    <w:rsid w:val="00B82B1A"/>
    <w:rsid w:val="00B84E7F"/>
    <w:rsid w:val="00B869C2"/>
    <w:rsid w:val="00B91642"/>
    <w:rsid w:val="00BA0186"/>
    <w:rsid w:val="00BA158D"/>
    <w:rsid w:val="00BA5BA8"/>
    <w:rsid w:val="00BB06CD"/>
    <w:rsid w:val="00BC0897"/>
    <w:rsid w:val="00BD001F"/>
    <w:rsid w:val="00BD0FE1"/>
    <w:rsid w:val="00BD688D"/>
    <w:rsid w:val="00BD7770"/>
    <w:rsid w:val="00BF1B00"/>
    <w:rsid w:val="00BF350C"/>
    <w:rsid w:val="00BF74D9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FEB"/>
    <w:rsid w:val="00C63ED3"/>
    <w:rsid w:val="00C6408B"/>
    <w:rsid w:val="00C66878"/>
    <w:rsid w:val="00C6743F"/>
    <w:rsid w:val="00C837FB"/>
    <w:rsid w:val="00C84FD1"/>
    <w:rsid w:val="00C95C0D"/>
    <w:rsid w:val="00C97FF7"/>
    <w:rsid w:val="00CA624E"/>
    <w:rsid w:val="00CB0A95"/>
    <w:rsid w:val="00CB314B"/>
    <w:rsid w:val="00CB4789"/>
    <w:rsid w:val="00CB7CBD"/>
    <w:rsid w:val="00CC773E"/>
    <w:rsid w:val="00CC7FCC"/>
    <w:rsid w:val="00CD1AEC"/>
    <w:rsid w:val="00CD49AB"/>
    <w:rsid w:val="00CD4E33"/>
    <w:rsid w:val="00CE15F4"/>
    <w:rsid w:val="00CE15FC"/>
    <w:rsid w:val="00CE55B8"/>
    <w:rsid w:val="00CE6D8A"/>
    <w:rsid w:val="00CF1924"/>
    <w:rsid w:val="00CF723B"/>
    <w:rsid w:val="00D009E7"/>
    <w:rsid w:val="00D0559F"/>
    <w:rsid w:val="00D20CCA"/>
    <w:rsid w:val="00D23EDA"/>
    <w:rsid w:val="00D24FC3"/>
    <w:rsid w:val="00D25C10"/>
    <w:rsid w:val="00D32EF4"/>
    <w:rsid w:val="00D418B8"/>
    <w:rsid w:val="00D45F1C"/>
    <w:rsid w:val="00D50B94"/>
    <w:rsid w:val="00D7361E"/>
    <w:rsid w:val="00D8123C"/>
    <w:rsid w:val="00D847A5"/>
    <w:rsid w:val="00D86EE2"/>
    <w:rsid w:val="00D91EA8"/>
    <w:rsid w:val="00D97FF0"/>
    <w:rsid w:val="00DA2C2E"/>
    <w:rsid w:val="00DC29C9"/>
    <w:rsid w:val="00DC5224"/>
    <w:rsid w:val="00DD069D"/>
    <w:rsid w:val="00DD31C1"/>
    <w:rsid w:val="00DD327F"/>
    <w:rsid w:val="00DD3F74"/>
    <w:rsid w:val="00DE15FA"/>
    <w:rsid w:val="00DF0B15"/>
    <w:rsid w:val="00DF31FC"/>
    <w:rsid w:val="00DF6104"/>
    <w:rsid w:val="00E07377"/>
    <w:rsid w:val="00E11F7E"/>
    <w:rsid w:val="00E236E3"/>
    <w:rsid w:val="00E26FC0"/>
    <w:rsid w:val="00E357A9"/>
    <w:rsid w:val="00E3715C"/>
    <w:rsid w:val="00E3769F"/>
    <w:rsid w:val="00E55AB7"/>
    <w:rsid w:val="00E56BF2"/>
    <w:rsid w:val="00E618F8"/>
    <w:rsid w:val="00E702B3"/>
    <w:rsid w:val="00E80288"/>
    <w:rsid w:val="00E84B0D"/>
    <w:rsid w:val="00E85FEF"/>
    <w:rsid w:val="00E91E64"/>
    <w:rsid w:val="00E95D79"/>
    <w:rsid w:val="00E963D3"/>
    <w:rsid w:val="00E978B3"/>
    <w:rsid w:val="00EA466A"/>
    <w:rsid w:val="00EA56AF"/>
    <w:rsid w:val="00EB0BE2"/>
    <w:rsid w:val="00EB7D9E"/>
    <w:rsid w:val="00EC489E"/>
    <w:rsid w:val="00EC6F78"/>
    <w:rsid w:val="00EE50A2"/>
    <w:rsid w:val="00F02F58"/>
    <w:rsid w:val="00F171DD"/>
    <w:rsid w:val="00F22C6D"/>
    <w:rsid w:val="00F23B59"/>
    <w:rsid w:val="00F24D70"/>
    <w:rsid w:val="00F36257"/>
    <w:rsid w:val="00F46041"/>
    <w:rsid w:val="00F56FA3"/>
    <w:rsid w:val="00F63938"/>
    <w:rsid w:val="00F67121"/>
    <w:rsid w:val="00F675FA"/>
    <w:rsid w:val="00FA4FB9"/>
    <w:rsid w:val="00FA735F"/>
    <w:rsid w:val="00FB05E9"/>
    <w:rsid w:val="00FC1F75"/>
    <w:rsid w:val="00FC4B2C"/>
    <w:rsid w:val="00FD3236"/>
    <w:rsid w:val="00FD626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,Body text (2) + 11 pt"/>
    <w:basedOn w:val="Bodytext2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790D-4E93-4D35-91EE-3B236B3B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Marina Vučenović</cp:lastModifiedBy>
  <cp:revision>2</cp:revision>
  <cp:lastPrinted>2025-12-15T08:10:00Z</cp:lastPrinted>
  <dcterms:created xsi:type="dcterms:W3CDTF">2026-01-30T10:20:00Z</dcterms:created>
  <dcterms:modified xsi:type="dcterms:W3CDTF">2026-01-30T10:20:00Z</dcterms:modified>
</cp:coreProperties>
</file>